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941C6" w14:textId="77777777" w:rsidR="00E638FD" w:rsidRPr="00E638FD" w:rsidRDefault="00E638FD" w:rsidP="00E638FD">
      <w:pPr>
        <w:widowControl w:val="0"/>
        <w:spacing w:after="620" w:line="240" w:lineRule="auto"/>
        <w:ind w:left="1500"/>
        <w:rPr>
          <w:rFonts w:ascii="Times New Roman" w:eastAsia="Times New Roman" w:hAnsi="Times New Roman" w:cs="Times New Roman"/>
        </w:rPr>
      </w:pPr>
      <w:r w:rsidRPr="00E638FD">
        <w:rPr>
          <w:rFonts w:ascii="Times New Roman" w:eastAsia="Times New Roman" w:hAnsi="Times New Roman" w:cs="Times New Roman"/>
          <w:b/>
          <w:bCs/>
        </w:rPr>
        <w:t xml:space="preserve">    МИНИСТЕРСТВО ПРОСВЕЩЕНИЯ </w:t>
      </w:r>
      <w:proofErr w:type="gramStart"/>
      <w:r w:rsidRPr="00E638FD">
        <w:rPr>
          <w:rFonts w:ascii="Times New Roman" w:eastAsia="Times New Roman" w:hAnsi="Times New Roman" w:cs="Times New Roman"/>
          <w:b/>
          <w:bCs/>
        </w:rPr>
        <w:t>РОССИЙСКОЙ  ФЕДЕРАЦИИ</w:t>
      </w:r>
      <w:proofErr w:type="gramEnd"/>
    </w:p>
    <w:p w14:paraId="70ED0937" w14:textId="77777777" w:rsidR="00E638FD" w:rsidRPr="00E638FD" w:rsidRDefault="00E638FD" w:rsidP="00E638FD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</w:rPr>
      </w:pPr>
      <w:r w:rsidRPr="00E638FD">
        <w:rPr>
          <w:rFonts w:ascii="Times New Roman" w:eastAsia="Times New Roman" w:hAnsi="Times New Roman" w:cs="Times New Roman"/>
        </w:rPr>
        <w:t>Министерство общего и профессионального образования Ростовской области</w:t>
      </w:r>
    </w:p>
    <w:p w14:paraId="50877D56" w14:textId="77777777" w:rsidR="00E638FD" w:rsidRPr="00E638FD" w:rsidRDefault="00E638FD" w:rsidP="00E638FD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</w:rPr>
      </w:pPr>
      <w:r w:rsidRPr="00E638FD">
        <w:rPr>
          <w:rFonts w:ascii="Times New Roman" w:eastAsia="Times New Roman" w:hAnsi="Times New Roman" w:cs="Times New Roman"/>
        </w:rPr>
        <w:t>УО Орловского района</w:t>
      </w:r>
    </w:p>
    <w:p w14:paraId="78E03DE8" w14:textId="77777777" w:rsidR="00E638FD" w:rsidRPr="00E638FD" w:rsidRDefault="00E638FD" w:rsidP="00E638FD">
      <w:pPr>
        <w:widowControl w:val="0"/>
        <w:spacing w:after="620" w:line="240" w:lineRule="auto"/>
        <w:jc w:val="center"/>
        <w:rPr>
          <w:rFonts w:ascii="Times New Roman" w:eastAsia="Times New Roman" w:hAnsi="Times New Roman" w:cs="Times New Roman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</w:rPr>
        <w:t>МБОУ Донская СОШ</w:t>
      </w:r>
    </w:p>
    <w:p w14:paraId="4DB3DC2D" w14:textId="77777777" w:rsidR="00E638FD" w:rsidRPr="00E638FD" w:rsidRDefault="00E638FD" w:rsidP="00E638FD">
      <w:pPr>
        <w:widowControl w:val="0"/>
        <w:spacing w:after="620" w:line="240" w:lineRule="auto"/>
        <w:rPr>
          <w:rFonts w:ascii="Times New Roman" w:eastAsia="Times New Roman" w:hAnsi="Times New Roman" w:cs="Times New Roman"/>
        </w:rPr>
      </w:pPr>
    </w:p>
    <w:p w14:paraId="08127D99" w14:textId="77777777" w:rsidR="00E638FD" w:rsidRPr="00E638FD" w:rsidRDefault="00E638FD" w:rsidP="00E638FD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  <w:r w:rsidRPr="00E638FD">
        <w:rPr>
          <w:rFonts w:ascii="Times New Roman" w:eastAsia="Calibri" w:hAnsi="Times New Roman" w:cs="Times New Roman"/>
          <w:sz w:val="20"/>
          <w:szCs w:val="20"/>
        </w:rPr>
        <w:t xml:space="preserve">РАССМОТРЕНО                                                        СОГЛАСОВАНО                                      </w:t>
      </w:r>
      <w:r w:rsidRPr="00E638F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УТВЕРЖДЕНО</w:t>
      </w:r>
    </w:p>
    <w:p w14:paraId="4869027D" w14:textId="77777777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Заседанием методического совета              педагогическим советом школы            приказом директора    </w:t>
      </w:r>
    </w:p>
    <w:p w14:paraId="7F91602E" w14:textId="77777777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школы                                                           __________ Бурда Татьяна                    МБОУ Донская СОШ   </w:t>
      </w:r>
    </w:p>
    <w:p w14:paraId="0723BEB3" w14:textId="77777777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________ Бурда Татьяна                              Викторовна                                             _________ </w:t>
      </w:r>
      <w:proofErr w:type="spellStart"/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Естремский</w:t>
      </w:r>
      <w:proofErr w:type="spellEnd"/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</w:t>
      </w:r>
    </w:p>
    <w:p w14:paraId="0157816B" w14:textId="77777777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Викторовна                                                  Протокол №1 от «30» 08 2024г.             Александр Владимирович </w:t>
      </w:r>
    </w:p>
    <w:p w14:paraId="150C95AE" w14:textId="5C2008F4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Протокол №1 от «22» 08 2024г.                                               </w:t>
      </w:r>
      <w:r w:rsidR="007B7CD5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                       </w:t>
      </w:r>
      <w:r w:rsidR="00B46011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  Приказ №110-3 от «02</w:t>
      </w: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>» 09 2024г.</w:t>
      </w:r>
    </w:p>
    <w:p w14:paraId="1ED6E358" w14:textId="77777777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                                                                                                     </w:t>
      </w:r>
    </w:p>
    <w:p w14:paraId="34DC6F9D" w14:textId="77777777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</w:pPr>
    </w:p>
    <w:p w14:paraId="07B2A48E" w14:textId="77777777" w:rsidR="00E638FD" w:rsidRPr="00E638FD" w:rsidRDefault="00E638FD" w:rsidP="00E638FD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</w:pPr>
      <w:r w:rsidRPr="00E638FD">
        <w:rPr>
          <w:rFonts w:ascii="Times New Roman" w:eastAsia="Times New Roman" w:hAnsi="Times New Roman" w:cs="Times New Roman"/>
          <w:color w:val="000000"/>
          <w:spacing w:val="5"/>
          <w:sz w:val="20"/>
          <w:szCs w:val="20"/>
          <w:lang w:eastAsia="ru-RU"/>
        </w:rPr>
        <w:t xml:space="preserve">                     </w:t>
      </w:r>
    </w:p>
    <w:p w14:paraId="6B5F947E" w14:textId="77777777" w:rsidR="00E638FD" w:rsidRPr="00E638FD" w:rsidRDefault="00E638FD" w:rsidP="00E63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  <w:proofErr w:type="gramStart"/>
      <w:r w:rsidRPr="00E638FD"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  <w:t>РАБОЧАЯ  ПРОГРАММА</w:t>
      </w:r>
      <w:proofErr w:type="gramEnd"/>
    </w:p>
    <w:p w14:paraId="4CD0911C" w14:textId="77777777" w:rsidR="00E638FD" w:rsidRPr="00E638FD" w:rsidRDefault="00E638FD" w:rsidP="00E63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638FD">
        <w:rPr>
          <w:rFonts w:ascii="Times New Roman" w:eastAsia="Times New Roman" w:hAnsi="Times New Roman" w:cs="Times New Roman"/>
          <w:b/>
          <w:lang w:bidi="en-US"/>
        </w:rPr>
        <w:t>(</w:t>
      </w:r>
      <w:r w:rsidRPr="00E638FD">
        <w:rPr>
          <w:rFonts w:ascii="Times New Roman" w:eastAsia="Times New Roman" w:hAnsi="Times New Roman" w:cs="Times New Roman"/>
          <w:b/>
          <w:lang w:val="en-US" w:bidi="en-US"/>
        </w:rPr>
        <w:t>ID</w:t>
      </w:r>
      <w:r w:rsidRPr="00E638FD">
        <w:rPr>
          <w:rFonts w:ascii="Times New Roman" w:eastAsia="Times New Roman" w:hAnsi="Times New Roman" w:cs="Times New Roman"/>
          <w:b/>
          <w:lang w:bidi="en-US"/>
        </w:rPr>
        <w:t xml:space="preserve"> </w:t>
      </w:r>
      <w:r w:rsidRPr="00E638FD">
        <w:rPr>
          <w:rFonts w:ascii="Times New Roman" w:eastAsia="Times New Roman" w:hAnsi="Times New Roman" w:cs="Times New Roman"/>
          <w:b/>
          <w:color w:val="FF0000"/>
          <w:lang w:eastAsia="ru-RU"/>
        </w:rPr>
        <w:t>0000000</w:t>
      </w:r>
      <w:r w:rsidRPr="00E638FD">
        <w:rPr>
          <w:rFonts w:ascii="Times New Roman" w:eastAsia="Times New Roman" w:hAnsi="Times New Roman" w:cs="Times New Roman"/>
          <w:b/>
          <w:lang w:eastAsia="ru-RU"/>
        </w:rPr>
        <w:t>)</w:t>
      </w:r>
    </w:p>
    <w:p w14:paraId="785BAD9E" w14:textId="77777777" w:rsidR="00E638FD" w:rsidRPr="00E638FD" w:rsidRDefault="00E638FD" w:rsidP="00E638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5"/>
          <w:lang w:eastAsia="ru-RU"/>
        </w:rPr>
      </w:pPr>
    </w:p>
    <w:p w14:paraId="5E0205DD" w14:textId="57562FFE" w:rsidR="00E638FD" w:rsidRPr="00E638FD" w:rsidRDefault="00E638FD" w:rsidP="00E638FD">
      <w:pPr>
        <w:widowControl w:val="0"/>
        <w:spacing w:after="600" w:line="293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Элективного курса по </w:t>
      </w:r>
      <w:r w:rsidR="007B7CD5">
        <w:rPr>
          <w:rFonts w:ascii="Times New Roman" w:eastAsia="Times New Roman" w:hAnsi="Times New Roman" w:cs="Times New Roman"/>
        </w:rPr>
        <w:t>химии «</w:t>
      </w:r>
      <w:r>
        <w:rPr>
          <w:rFonts w:ascii="Times New Roman" w:eastAsia="Times New Roman" w:hAnsi="Times New Roman" w:cs="Times New Roman"/>
        </w:rPr>
        <w:t>Химия в задачах и упражнениях»</w:t>
      </w:r>
    </w:p>
    <w:p w14:paraId="2BDE2800" w14:textId="19B9531C" w:rsidR="00E638FD" w:rsidRPr="007B7CD5" w:rsidRDefault="00E638FD" w:rsidP="00E638FD">
      <w:pPr>
        <w:widowControl w:val="0"/>
        <w:spacing w:after="2040" w:line="293" w:lineRule="auto"/>
        <w:jc w:val="center"/>
        <w:rPr>
          <w:rFonts w:ascii="Times New Roman" w:eastAsia="Times New Roman" w:hAnsi="Times New Roman" w:cs="Times New Roman"/>
        </w:rPr>
      </w:pPr>
      <w:r w:rsidRPr="007B7CD5">
        <w:rPr>
          <w:rFonts w:ascii="Times New Roman" w:eastAsia="Times New Roman" w:hAnsi="Times New Roman" w:cs="Times New Roman"/>
        </w:rPr>
        <w:t>для 11 класса среднего общего образования</w:t>
      </w:r>
      <w:r w:rsidRPr="007B7CD5">
        <w:rPr>
          <w:rFonts w:ascii="Times New Roman" w:eastAsia="Times New Roman" w:hAnsi="Times New Roman" w:cs="Times New Roman"/>
        </w:rPr>
        <w:br/>
        <w:t>на 2024-2025 учебный год</w:t>
      </w:r>
    </w:p>
    <w:p w14:paraId="04B151A9" w14:textId="77777777" w:rsidR="00E638FD" w:rsidRPr="007B7CD5" w:rsidRDefault="00E638FD" w:rsidP="00E638FD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7B7CD5">
        <w:rPr>
          <w:rFonts w:ascii="Times New Roman" w:eastAsia="Times New Roman" w:hAnsi="Times New Roman" w:cs="Times New Roman"/>
        </w:rPr>
        <w:t>Составитель: Лохматова Ольга Александровна</w:t>
      </w:r>
    </w:p>
    <w:p w14:paraId="219662B7" w14:textId="060F4BED" w:rsidR="00E638FD" w:rsidRPr="007B7CD5" w:rsidRDefault="00E638FD" w:rsidP="00E638FD">
      <w:pPr>
        <w:widowControl w:val="0"/>
        <w:spacing w:after="340" w:line="240" w:lineRule="auto"/>
        <w:jc w:val="right"/>
        <w:rPr>
          <w:rFonts w:ascii="Times New Roman" w:eastAsia="Times New Roman" w:hAnsi="Times New Roman" w:cs="Times New Roman"/>
        </w:rPr>
      </w:pPr>
      <w:r w:rsidRPr="007B7CD5">
        <w:rPr>
          <w:rFonts w:ascii="Times New Roman" w:eastAsia="Times New Roman" w:hAnsi="Times New Roman" w:cs="Times New Roman"/>
        </w:rPr>
        <w:t>Учитель химии и физики</w:t>
      </w:r>
    </w:p>
    <w:p w14:paraId="2155C14D" w14:textId="13E07620" w:rsidR="00E638FD" w:rsidRDefault="00E638FD" w:rsidP="00E638FD">
      <w:pPr>
        <w:widowControl w:val="0"/>
        <w:spacing w:after="340" w:line="240" w:lineRule="auto"/>
        <w:jc w:val="right"/>
        <w:rPr>
          <w:rFonts w:ascii="Times New Roman" w:eastAsia="Times New Roman" w:hAnsi="Times New Roman" w:cs="Times New Roman"/>
        </w:rPr>
      </w:pPr>
    </w:p>
    <w:p w14:paraId="252077DA" w14:textId="77777777" w:rsidR="00003504" w:rsidRPr="00E638FD" w:rsidRDefault="00003504" w:rsidP="00E638FD">
      <w:pPr>
        <w:widowControl w:val="0"/>
        <w:spacing w:after="340" w:line="240" w:lineRule="auto"/>
        <w:jc w:val="right"/>
        <w:rPr>
          <w:rFonts w:ascii="Times New Roman" w:eastAsia="Times New Roman" w:hAnsi="Times New Roman" w:cs="Times New Roman"/>
        </w:rPr>
      </w:pPr>
    </w:p>
    <w:p w14:paraId="7A46F954" w14:textId="77777777" w:rsidR="00E638FD" w:rsidRPr="007B7CD5" w:rsidRDefault="00E638FD" w:rsidP="00E638F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B7CD5">
        <w:rPr>
          <w:rFonts w:ascii="Times New Roman" w:eastAsia="Calibri" w:hAnsi="Times New Roman" w:cs="Times New Roman"/>
        </w:rPr>
        <w:t>х. Гундоровский 2024</w:t>
      </w:r>
    </w:p>
    <w:p w14:paraId="6D3B0FB1" w14:textId="77777777" w:rsidR="00E638FD" w:rsidRDefault="00E638FD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108E744" w14:textId="77777777" w:rsidR="00E638FD" w:rsidRDefault="00E638FD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CB22291" w14:textId="77777777" w:rsidR="00E638FD" w:rsidRDefault="00E638FD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A6A600D" w14:textId="4EE36770" w:rsidR="00E638FD" w:rsidRDefault="00E638FD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50424E8" w14:textId="0B089D5E" w:rsidR="00003504" w:rsidRDefault="00003504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6489E4C1" w14:textId="1919B681" w:rsidR="00003504" w:rsidRDefault="00003504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0A7B260B" w14:textId="316F29CC" w:rsidR="00003504" w:rsidRDefault="00003504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10A33A9F" w14:textId="77777777" w:rsidR="00003504" w:rsidRDefault="00003504" w:rsidP="00E638FD">
      <w:pPr>
        <w:shd w:val="clear" w:color="auto" w:fill="FFFFFF"/>
        <w:spacing w:after="0" w:line="240" w:lineRule="auto"/>
        <w:jc w:val="center"/>
        <w:rPr>
          <w:rFonts w:ascii="Calibri" w:eastAsia="Calibri" w:hAnsi="Calibri" w:cs="Times New Roman"/>
        </w:rPr>
      </w:pPr>
    </w:p>
    <w:p w14:paraId="71C0CC16" w14:textId="77777777" w:rsidR="00E638FD" w:rsidRPr="007B7CD5" w:rsidRDefault="00E638FD" w:rsidP="00E638FD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F64A9E8" w14:textId="2DF381A1" w:rsidR="00BE7A72" w:rsidRPr="007B7CD5" w:rsidRDefault="00BE7A72" w:rsidP="00E638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Пояснительная записка</w:t>
      </w:r>
    </w:p>
    <w:p w14:paraId="44E2BDC2" w14:textId="7863359D" w:rsidR="007B7CD5" w:rsidRPr="007B7CD5" w:rsidRDefault="00BE7A72" w:rsidP="007B7CD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элективного курса согласована с требова</w:t>
      </w:r>
      <w:r w:rsidRPr="007B7CD5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ниями государственного образовательного стандарта и содержанием основных программ курса </w:t>
      </w:r>
      <w:r w:rsidR="007B7CD5" w:rsidRPr="007B7CD5">
        <w:rPr>
          <w:rFonts w:ascii="Times New Roman" w:eastAsia="Times New Roman" w:hAnsi="Times New Roman" w:cs="Times New Roman"/>
          <w:sz w:val="28"/>
          <w:szCs w:val="28"/>
          <w:lang w:eastAsia="ru-RU"/>
        </w:rPr>
        <w:t>химии,</w:t>
      </w:r>
      <w:r w:rsidR="007B7CD5" w:rsidRPr="007B7CD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утверждённым приказом по МБОУ Донской СОШ «Об утверждении учебного план</w:t>
      </w:r>
      <w:r w:rsidR="00B46011">
        <w:rPr>
          <w:rFonts w:ascii="Times New Roman" w:eastAsia="Calibri" w:hAnsi="Times New Roman" w:cs="Times New Roman"/>
          <w:sz w:val="28"/>
          <w:szCs w:val="28"/>
          <w:lang w:eastAsia="ru-RU"/>
        </w:rPr>
        <w:t>а на 2024/25  учебный год» от 02</w:t>
      </w:r>
      <w:r w:rsidR="007B7CD5" w:rsidRPr="007B7CD5">
        <w:rPr>
          <w:rFonts w:ascii="Times New Roman" w:eastAsia="Calibri" w:hAnsi="Times New Roman" w:cs="Times New Roman"/>
          <w:sz w:val="28"/>
          <w:szCs w:val="28"/>
          <w:lang w:eastAsia="ru-RU"/>
        </w:rPr>
        <w:t>.09.2024 года №101-1, годовым календарным графиком МБОУ Донской СОШ на 2024/25 учебный год, утверждённым приказом по МБОУ Донской СОШ «Об утверждении основных образовательных програм</w:t>
      </w:r>
      <w:r w:rsidR="00B46011">
        <w:rPr>
          <w:rFonts w:ascii="Times New Roman" w:eastAsia="Calibri" w:hAnsi="Times New Roman" w:cs="Times New Roman"/>
          <w:sz w:val="28"/>
          <w:szCs w:val="28"/>
          <w:lang w:eastAsia="ru-RU"/>
        </w:rPr>
        <w:t>м на 2024/25  учебный год» от 02</w:t>
      </w:r>
      <w:r w:rsidR="007B7CD5" w:rsidRPr="007B7CD5">
        <w:rPr>
          <w:rFonts w:ascii="Times New Roman" w:eastAsia="Calibri" w:hAnsi="Times New Roman" w:cs="Times New Roman"/>
          <w:sz w:val="28"/>
          <w:szCs w:val="28"/>
          <w:lang w:eastAsia="ru-RU"/>
        </w:rPr>
        <w:t>.09.2024 года № 101-1,  и расписанием уроков, утверждённым приказом по МБОУ Донской СОШ «Об утверждении расписания уроков 1-11 классов, занятий внеурочной деятельности, кружков, сетки занятий в дошкольной групп</w:t>
      </w:r>
      <w:r w:rsidR="00B46011">
        <w:rPr>
          <w:rFonts w:ascii="Times New Roman" w:eastAsia="Calibri" w:hAnsi="Times New Roman" w:cs="Times New Roman"/>
          <w:sz w:val="28"/>
          <w:szCs w:val="28"/>
          <w:lang w:eastAsia="ru-RU"/>
        </w:rPr>
        <w:t>е на 2024/25 учебный год»  от 02</w:t>
      </w:r>
      <w:r w:rsidR="007B7CD5" w:rsidRPr="007B7CD5">
        <w:rPr>
          <w:rFonts w:ascii="Times New Roman" w:eastAsia="Calibri" w:hAnsi="Times New Roman" w:cs="Times New Roman"/>
          <w:sz w:val="28"/>
          <w:szCs w:val="28"/>
          <w:lang w:eastAsia="ru-RU"/>
        </w:rPr>
        <w:t>.09.2024 года № 100-2.</w:t>
      </w:r>
    </w:p>
    <w:p w14:paraId="53D72729" w14:textId="0983AC31" w:rsidR="00BE7A72" w:rsidRPr="007B7CD5" w:rsidRDefault="007B7CD5" w:rsidP="007B7CD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Она</w:t>
      </w:r>
      <w:r w:rsidR="00BE7A72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ориентирует учителя на дальней</w:t>
      </w:r>
      <w:r w:rsidR="00BE7A72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шее совершенствование уже усвоенных учащимися зна</w:t>
      </w:r>
      <w:r w:rsidR="00BE7A72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ний и умений при решении задач.</w:t>
      </w:r>
    </w:p>
    <w:p w14:paraId="00062FBB" w14:textId="77777777" w:rsidR="00BE7A72" w:rsidRPr="007B7CD5" w:rsidRDefault="00BE7A72" w:rsidP="00A64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 занимает в химическом образовании важное место, так как это один из приемов обучения, посредством которого обеспечивается более глубокое и полное усвоение учебного материала по химии. Чтобы научиться химии, изучение теоретического материала должно сочетаться с систематическим использованием решения различных задач. В школьной программе существует эпизодическое включение расчетных задач в структуру урока, что снижает дидактическую роль количественных закономерностей, и может привести к поверхностным представлениям у учащихся о химизме процессов в природе, технике. Сознательное изучение основ химии немыслимо без понимания количественной стороны химических процессов.</w:t>
      </w:r>
    </w:p>
    <w:p w14:paraId="0861D8A0" w14:textId="2631E37F" w:rsidR="00BE7A72" w:rsidRPr="007B7CD5" w:rsidRDefault="00BE7A72" w:rsidP="00CE4EB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задач содействует конкретизации и упрочению знаний, развивает навыки самостоятельной работы, служит закреплению в памяти учащихся химических законов, теорий и важнейших понятий. Выполнение задач расширяет кругозор учащихся, позволяет устанавливать связи между явлениями, между причиной и следствием, развивает умение мыслить логически, воспитывает волю к преодолению трудностей. Умение решать задачи, является одним из показателей уровня развития химического мышления учащихся, глубины усвоения ими учебного материала.</w:t>
      </w:r>
    </w:p>
    <w:p w14:paraId="5E5712DB" w14:textId="77777777" w:rsidR="00CE4EB0" w:rsidRPr="007B7CD5" w:rsidRDefault="00CE4EB0" w:rsidP="00CE4EB0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7CD5">
        <w:rPr>
          <w:color w:val="333333"/>
          <w:sz w:val="28"/>
          <w:szCs w:val="28"/>
        </w:rPr>
        <w:t>Несмотря на обилие литературы по решению задач многие школьники плохо владеют логикой анализа стандартных элементов задач и стандартными алгоритмами решений. Отсутствие ориентации на логику превращает процесс решения в скучную процедуру, основанную на запоминании, а не понимании. Если же ученика познакомить с логикой решения задач, то он не только перестанет считать задачи скучным делом, но и твердо и в то же время без особых усилий овладеет основными стандартными алгоритмами, поскольку покажутся естественным следствием логики. Владение стандартными алгоритмами и логикой рассуждения позволяет уверенно решать подавляющее большинство задач школьного курса и задачи повышенного уровня сложности.</w:t>
      </w:r>
    </w:p>
    <w:p w14:paraId="2CC034BD" w14:textId="77777777" w:rsidR="00BE7A72" w:rsidRPr="007B7CD5" w:rsidRDefault="00BE7A72" w:rsidP="00A64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Данная программа элективного курса предназначена для учащихся 11 классов и рассчитана на 34 часа.</w:t>
      </w:r>
    </w:p>
    <w:p w14:paraId="64B40A26" w14:textId="77777777" w:rsidR="00BE7A72" w:rsidRPr="007B7CD5" w:rsidRDefault="00BE7A72" w:rsidP="00A64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 нем используются общие подходы к методу решения, как усложненных типов задач, так и задач школьного курса; применяется методика их решения с точки зрения рационального приложения идей математики и физики, в части случаев используется несколько способов решения задач.</w:t>
      </w:r>
    </w:p>
    <w:p w14:paraId="69F6331C" w14:textId="2EC747CF" w:rsidR="00BE7A72" w:rsidRPr="007B7CD5" w:rsidRDefault="00BE7A72" w:rsidP="00A6488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Наряду с расчетными задачами предлагаются и задачи на определение качественного состава веществ, что требует от учеников не только теоретических навыков, но и практических.</w:t>
      </w:r>
      <w:r w:rsidR="006D7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проведения практических работ и лабораторных оп</w:t>
      </w:r>
      <w:r w:rsidR="00B4601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ытов используется оборудование Ц</w:t>
      </w:r>
      <w:r w:rsidR="006D7C1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ентра «Точки роста».</w:t>
      </w:r>
    </w:p>
    <w:p w14:paraId="042ACCA0" w14:textId="77777777" w:rsidR="00CE4EB0" w:rsidRPr="007B7CD5" w:rsidRDefault="00CE4EB0" w:rsidP="00CE4EB0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7CD5">
        <w:rPr>
          <w:b/>
          <w:bCs/>
          <w:color w:val="333333"/>
          <w:sz w:val="28"/>
          <w:szCs w:val="28"/>
        </w:rPr>
        <w:t>Цель данного курса</w:t>
      </w:r>
      <w:r w:rsidRPr="007B7CD5">
        <w:rPr>
          <w:color w:val="333333"/>
          <w:sz w:val="28"/>
          <w:szCs w:val="28"/>
        </w:rPr>
        <w:t xml:space="preserve"> – познакомить обучающихся с различными типами химических задач и показать алгоритмы их решения, научить решать задачи типовые (с использованием химических формул, химических уравнений, вычисление концентрации раствора) и задачи повышенного уровня сложности.</w:t>
      </w:r>
    </w:p>
    <w:p w14:paraId="75B52DF6" w14:textId="77777777" w:rsidR="00CE4EB0" w:rsidRPr="007B7CD5" w:rsidRDefault="00CE4EB0" w:rsidP="006556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Основные задачи:</w:t>
      </w:r>
    </w:p>
    <w:p w14:paraId="42B127F5" w14:textId="77777777" w:rsidR="00CE4EB0" w:rsidRPr="007B7CD5" w:rsidRDefault="00CE4EB0" w:rsidP="00CE4EB0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 овладение методами научного познания для объяснения химических явлений и свойств веществ,</w:t>
      </w:r>
    </w:p>
    <w:p w14:paraId="2156C9EF" w14:textId="77777777" w:rsidR="00CE4EB0" w:rsidRPr="007B7CD5" w:rsidRDefault="00CE4EB0" w:rsidP="00CE4EB0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 воспитание убежденности в позитивной роли химии в жизни современного общества, понимание роли химии в формировании кругозора и функциональной грамотности человека для решения практических задач;</w:t>
      </w:r>
    </w:p>
    <w:p w14:paraId="198D86D4" w14:textId="77777777" w:rsidR="00CE4EB0" w:rsidRPr="007B7CD5" w:rsidRDefault="00CE4EB0" w:rsidP="00CE4EB0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 необходимости бережного отношения к своему здоровью и окружающей среде;</w:t>
      </w:r>
    </w:p>
    <w:p w14:paraId="657A44E9" w14:textId="77777777" w:rsidR="00CE4EB0" w:rsidRPr="007B7CD5" w:rsidRDefault="00CE4EB0" w:rsidP="00CE4EB0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 развитие у обучающихся умения наблюдать, анализировать, ставить цели и задачи своей деятельности, планировать эксперимент, делать выводы;</w:t>
      </w:r>
    </w:p>
    <w:p w14:paraId="1EB28CF1" w14:textId="77777777" w:rsidR="00CE4EB0" w:rsidRPr="007B7CD5" w:rsidRDefault="00CE4EB0" w:rsidP="00CE4EB0">
      <w:pPr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 развитие учебной мотивации на выбор профессии, связанной с химическими знаниями.</w:t>
      </w:r>
    </w:p>
    <w:p w14:paraId="0925ED83" w14:textId="39113A1E" w:rsidR="006556B1" w:rsidRPr="007B7CD5" w:rsidRDefault="006556B1" w:rsidP="006556B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Системно – деятельностный подход, реализуемый в Программе, позволяет формировать </w:t>
      </w:r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личностные, метапредметные и предметные результаты</w:t>
      </w:r>
      <w:r w:rsidRPr="007B7CD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</w:t>
      </w: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обозначенные федеральным государственным образовательным стандартом в предметной области «Естественные науки» с учетом индивидуальных особенностей обучающихся.</w:t>
      </w:r>
    </w:p>
    <w:p w14:paraId="744FEBB8" w14:textId="77777777" w:rsidR="00C807FE" w:rsidRPr="007B7CD5" w:rsidRDefault="00C807FE" w:rsidP="006556B1">
      <w:pPr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</w:pPr>
    </w:p>
    <w:p w14:paraId="3CC9B1CD" w14:textId="6BD56350" w:rsidR="006556B1" w:rsidRPr="007B7CD5" w:rsidRDefault="006556B1" w:rsidP="006556B1">
      <w:pPr>
        <w:shd w:val="clear" w:color="auto" w:fill="FFFFFF"/>
        <w:spacing w:after="0" w:line="240" w:lineRule="auto"/>
        <w:ind w:left="40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ЛИЧНОСТНЫЕ РЕЗУЛЬТАТЫ</w:t>
      </w:r>
    </w:p>
    <w:p w14:paraId="4954E83E" w14:textId="77777777" w:rsidR="00C807FE" w:rsidRPr="007B7CD5" w:rsidRDefault="00C807FE" w:rsidP="00C807FE">
      <w:pPr>
        <w:pStyle w:val="a4"/>
        <w:numPr>
          <w:ilvl w:val="0"/>
          <w:numId w:val="5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 xml:space="preserve">воспитать </w:t>
      </w:r>
      <w:r w:rsidR="006556B1" w:rsidRPr="007B7CD5">
        <w:rPr>
          <w:color w:val="181818"/>
          <w:sz w:val="28"/>
          <w:szCs w:val="28"/>
        </w:rPr>
        <w:t xml:space="preserve">российскую гражданскую идентичность (идентификация себя в качестве гражданина России, гордость за достижения русских </w:t>
      </w:r>
      <w:r w:rsidRPr="007B7CD5">
        <w:rPr>
          <w:color w:val="181818"/>
          <w:sz w:val="28"/>
          <w:szCs w:val="28"/>
        </w:rPr>
        <w:t>учёных</w:t>
      </w:r>
      <w:r w:rsidR="006556B1" w:rsidRPr="007B7CD5">
        <w:rPr>
          <w:color w:val="181818"/>
          <w:sz w:val="28"/>
          <w:szCs w:val="28"/>
        </w:rPr>
        <w:t xml:space="preserve">, за русскую науку, осознание и ощущение личностной сопричастности судьбе российского народа). </w:t>
      </w:r>
    </w:p>
    <w:p w14:paraId="2245D5E0" w14:textId="1536AB8E" w:rsidR="006556B1" w:rsidRPr="007B7CD5" w:rsidRDefault="00C807FE" w:rsidP="00C807FE">
      <w:pPr>
        <w:pStyle w:val="a4"/>
        <w:numPr>
          <w:ilvl w:val="0"/>
          <w:numId w:val="5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о</w:t>
      </w:r>
      <w:r w:rsidR="006556B1" w:rsidRPr="007B7CD5">
        <w:rPr>
          <w:color w:val="181818"/>
          <w:sz w:val="28"/>
          <w:szCs w:val="28"/>
        </w:rPr>
        <w:t>сознанное, уважительное и доброжелательное отношение к истории, культуре, религии, традициям, языкам, ценностям народов России и народов мира;</w:t>
      </w:r>
    </w:p>
    <w:p w14:paraId="6C2AB62F" w14:textId="6A881641" w:rsidR="006556B1" w:rsidRPr="007B7CD5" w:rsidRDefault="006556B1" w:rsidP="00C807FE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сформированность целостного мировоззрения, соответствующего современному уровню развития науки и общественной практики;</w:t>
      </w:r>
    </w:p>
    <w:p w14:paraId="3D9C11AD" w14:textId="0F4E5A72" w:rsidR="006556B1" w:rsidRPr="007B7CD5" w:rsidRDefault="006556B1" w:rsidP="00C807FE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сформированность ценности здорового и безопасного образа жизни; индивидуальная и коллективная безопасность в чрезвычайных ситуациях;</w:t>
      </w:r>
    </w:p>
    <w:p w14:paraId="275EE334" w14:textId="636AF137" w:rsidR="006556B1" w:rsidRPr="007B7CD5" w:rsidRDefault="006556B1" w:rsidP="00C807FE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сформированность основ экологической культуры, соответствующей современному уровню экологического мышления; освоенность социальных норм, правил поведения, ролей и форм социальной жизни в группах и сообществах;</w:t>
      </w:r>
    </w:p>
    <w:p w14:paraId="7E3F150F" w14:textId="5145F005" w:rsidR="006556B1" w:rsidRPr="007B7CD5" w:rsidRDefault="006556B1" w:rsidP="00C807FE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lastRenderedPageBreak/>
        <w:t>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взаимопонимания;</w:t>
      </w:r>
    </w:p>
    <w:p w14:paraId="5517D21D" w14:textId="3FD1AD0C" w:rsidR="006556B1" w:rsidRPr="007B7CD5" w:rsidRDefault="006556B1" w:rsidP="00C807FE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14:paraId="0DE49182" w14:textId="6D9D940F" w:rsidR="006556B1" w:rsidRPr="007B7CD5" w:rsidRDefault="006556B1" w:rsidP="00C807FE">
      <w:pPr>
        <w:pStyle w:val="a4"/>
        <w:numPr>
          <w:ilvl w:val="0"/>
          <w:numId w:val="5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эстетическое, эмоционально-ценностное видение окружающего мира; способность к эмоционально-ценностному освоению мира.</w:t>
      </w:r>
    </w:p>
    <w:p w14:paraId="14AEDC14" w14:textId="4FC82650" w:rsidR="006556B1" w:rsidRPr="007B7CD5" w:rsidRDefault="00C807FE" w:rsidP="00C807FE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МЕТАПРЕДМЕТНЫЕ РЕЗУЛЬТАТЫ</w:t>
      </w:r>
    </w:p>
    <w:p w14:paraId="41FF02A8" w14:textId="77777777" w:rsidR="006556B1" w:rsidRPr="007B7CD5" w:rsidRDefault="006556B1" w:rsidP="0065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Регулятивные универсальные учебные действия:</w:t>
      </w:r>
    </w:p>
    <w:p w14:paraId="6F15B721" w14:textId="069E6C21" w:rsidR="006556B1" w:rsidRPr="007B7CD5" w:rsidRDefault="006556B1" w:rsidP="00C807FE">
      <w:pPr>
        <w:pStyle w:val="a4"/>
        <w:numPr>
          <w:ilvl w:val="0"/>
          <w:numId w:val="6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14:paraId="2F1F4D7F" w14:textId="5BC2DE87" w:rsidR="006556B1" w:rsidRPr="007B7CD5" w:rsidRDefault="006556B1" w:rsidP="00C807FE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14:paraId="5EECD92D" w14:textId="6908CDED" w:rsidR="006556B1" w:rsidRPr="007B7CD5" w:rsidRDefault="006556B1" w:rsidP="00C807FE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</w:t>
      </w:r>
    </w:p>
    <w:p w14:paraId="3F547D99" w14:textId="1830B48E" w:rsidR="006556B1" w:rsidRPr="007B7CD5" w:rsidRDefault="006556B1" w:rsidP="00C807FE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14:paraId="27631FCA" w14:textId="41F2CD2A" w:rsidR="006556B1" w:rsidRPr="007B7CD5" w:rsidRDefault="006556B1" w:rsidP="00C807FE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организовывать эффективный поиск ресурсов, необходимых для достижения поставленной цели;</w:t>
      </w:r>
    </w:p>
    <w:p w14:paraId="20C74D9E" w14:textId="440EDBCC" w:rsidR="006556B1" w:rsidRPr="007B7CD5" w:rsidRDefault="006556B1" w:rsidP="00C807FE">
      <w:pPr>
        <w:pStyle w:val="a4"/>
        <w:numPr>
          <w:ilvl w:val="0"/>
          <w:numId w:val="6"/>
        </w:numPr>
        <w:shd w:val="clear" w:color="auto" w:fill="FFFFFF"/>
        <w:spacing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сопоставлять полученный результат деятельности с поставленной заранее целью.</w:t>
      </w:r>
    </w:p>
    <w:p w14:paraId="18F979F2" w14:textId="77777777" w:rsidR="006556B1" w:rsidRPr="007B7CD5" w:rsidRDefault="006556B1" w:rsidP="0065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Познавательные универсальные учебные </w:t>
      </w:r>
      <w:proofErr w:type="spellStart"/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действия</w:t>
      </w:r>
      <w:proofErr w:type="spellEnd"/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:</w:t>
      </w:r>
    </w:p>
    <w:p w14:paraId="35C800B2" w14:textId="4B2449ED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14:paraId="54CF86F4" w14:textId="629F20C9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критически оценивать и интерпретировать информацию с разных позиций,</w:t>
      </w:r>
    </w:p>
    <w:p w14:paraId="387913C3" w14:textId="517D6516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распознавать и фиксировать противоречия в информационных источниках;</w:t>
      </w:r>
    </w:p>
    <w:p w14:paraId="17F7E081" w14:textId="46AA8DCF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14:paraId="1B6C8557" w14:textId="09E87412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находить и приводить критические аргументы в отношении действий и суждений другого;</w:t>
      </w:r>
    </w:p>
    <w:p w14:paraId="2D44113B" w14:textId="115F2AA0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14:paraId="2755C7DF" w14:textId="249F7B77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14:paraId="20E17BC6" w14:textId="1BF939AE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14:paraId="52119657" w14:textId="77D975E1" w:rsidR="006556B1" w:rsidRPr="007B7CD5" w:rsidRDefault="006556B1" w:rsidP="00C807FE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lastRenderedPageBreak/>
        <w:t>менять и удерживать разные позиции в познавательной деятельности.</w:t>
      </w:r>
    </w:p>
    <w:p w14:paraId="07C16485" w14:textId="77777777" w:rsidR="006556B1" w:rsidRPr="007B7CD5" w:rsidRDefault="006556B1" w:rsidP="0065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 xml:space="preserve">Коммуникативные универсальные учебные </w:t>
      </w:r>
      <w:proofErr w:type="spellStart"/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действия</w:t>
      </w:r>
      <w:proofErr w:type="spellEnd"/>
      <w:r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:</w:t>
      </w:r>
    </w:p>
    <w:p w14:paraId="2139FEC9" w14:textId="5B4BBD78" w:rsidR="006556B1" w:rsidRPr="007B7CD5" w:rsidRDefault="006556B1" w:rsidP="00C807FE">
      <w:pPr>
        <w:pStyle w:val="a4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14:paraId="48F02EE6" w14:textId="152C8D03" w:rsidR="006556B1" w:rsidRPr="007B7CD5" w:rsidRDefault="006556B1" w:rsidP="00C807FE">
      <w:pPr>
        <w:pStyle w:val="a4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</w:t>
      </w:r>
    </w:p>
    <w:p w14:paraId="41440B24" w14:textId="41AA6C97" w:rsidR="006556B1" w:rsidRPr="007B7CD5" w:rsidRDefault="006556B1" w:rsidP="00C807FE">
      <w:pPr>
        <w:pStyle w:val="a4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14:paraId="54CF9AB5" w14:textId="0E6D1A65" w:rsidR="006556B1" w:rsidRPr="007B7CD5" w:rsidRDefault="006556B1" w:rsidP="006556B1">
      <w:pPr>
        <w:pStyle w:val="a4"/>
        <w:numPr>
          <w:ilvl w:val="0"/>
          <w:numId w:val="8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 xml:space="preserve">распознавать </w:t>
      </w:r>
      <w:r w:rsidR="00C807FE" w:rsidRPr="007B7CD5">
        <w:rPr>
          <w:color w:val="181818"/>
          <w:sz w:val="28"/>
          <w:szCs w:val="28"/>
        </w:rPr>
        <w:t>конфликтные</w:t>
      </w:r>
      <w:r w:rsidRPr="007B7CD5">
        <w:rPr>
          <w:color w:val="181818"/>
          <w:sz w:val="28"/>
          <w:szCs w:val="28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14:paraId="3B6EF2B6" w14:textId="4BC12D90" w:rsidR="006556B1" w:rsidRPr="007B7CD5" w:rsidRDefault="00C807FE" w:rsidP="00C80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ПРЕДМЕТНЫЕ РЕЗУЛЬТАТЫ</w:t>
      </w:r>
    </w:p>
    <w:p w14:paraId="2A620B9B" w14:textId="5CC7AC4B" w:rsidR="006556B1" w:rsidRPr="007B7CD5" w:rsidRDefault="006556B1" w:rsidP="0065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 концу обучения обучающиеся должны </w:t>
      </w:r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знать:</w:t>
      </w:r>
    </w:p>
    <w:p w14:paraId="3B5CB9D9" w14:textId="66EA2C67" w:rsidR="006556B1" w:rsidRPr="007B7CD5" w:rsidRDefault="006556B1" w:rsidP="004B6A7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расчётные формулы и алгоритмы типовых задач;</w:t>
      </w:r>
    </w:p>
    <w:p w14:paraId="4BBED8C3" w14:textId="4ED97FD3" w:rsidR="006556B1" w:rsidRPr="007B7CD5" w:rsidRDefault="006556B1" w:rsidP="004B6A7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 xml:space="preserve">формулы типичных окислителей и восстановителей; </w:t>
      </w:r>
    </w:p>
    <w:p w14:paraId="738E9491" w14:textId="38283343" w:rsidR="006556B1" w:rsidRPr="007B7CD5" w:rsidRDefault="006556B1" w:rsidP="004B6A7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закономерности протекания органических окислительно-восстановительных реакций;</w:t>
      </w:r>
    </w:p>
    <w:p w14:paraId="3FE675D0" w14:textId="4E5DF626" w:rsidR="006556B1" w:rsidRPr="007B7CD5" w:rsidRDefault="006556B1" w:rsidP="004B6A7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методику составления окислительно-восстановительных реакций различными методами;</w:t>
      </w:r>
    </w:p>
    <w:p w14:paraId="6F6F5300" w14:textId="77777777" w:rsidR="004B6A78" w:rsidRPr="007B7CD5" w:rsidRDefault="004B6A78" w:rsidP="004B6A7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законы сохранения массы веществ, сохранения и превращения энергии в химических реакциях, закон постоянства состава, периодический закон и периодическая система с точки зрения учения о строении атомов;</w:t>
      </w:r>
    </w:p>
    <w:p w14:paraId="1CD014D9" w14:textId="77777777" w:rsidR="004B6A78" w:rsidRPr="007B7CD5" w:rsidRDefault="004B6A78" w:rsidP="004B6A7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основные положения теории химического строения органических веществ, важнейшие функциональные группы органических соединений и обусловленные ими свойства;</w:t>
      </w:r>
    </w:p>
    <w:p w14:paraId="75BC8765" w14:textId="77777777" w:rsidR="004B6A78" w:rsidRPr="007B7CD5" w:rsidRDefault="004B6A78" w:rsidP="004B6A78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состав и строение органических соединений;</w:t>
      </w:r>
    </w:p>
    <w:p w14:paraId="7AA57932" w14:textId="57477881" w:rsidR="004B6A78" w:rsidRPr="007B7CD5" w:rsidRDefault="004B6A78" w:rsidP="006556B1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характеристику основных типов изученных химических реакций, возможности и направления их протекания, особенности реакций с участием веществ; - качественные реакции.</w:t>
      </w:r>
    </w:p>
    <w:p w14:paraId="1D16FB82" w14:textId="26D5FF07" w:rsidR="006556B1" w:rsidRPr="007B7CD5" w:rsidRDefault="006556B1" w:rsidP="006556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Обучающиеся должны </w:t>
      </w:r>
      <w:r w:rsidRPr="007B7CD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уметь:</w:t>
      </w:r>
    </w:p>
    <w:p w14:paraId="15BB693F" w14:textId="165D9DB8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определять тип расчётных задач;</w:t>
      </w:r>
    </w:p>
    <w:p w14:paraId="51C14025" w14:textId="2EBAFEDB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выявлять химическую сущность задачи;</w:t>
      </w:r>
    </w:p>
    <w:p w14:paraId="7DC6B65C" w14:textId="04F14497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составлять уравнения всех химических процессов, заданных в условиях задачи;</w:t>
      </w:r>
    </w:p>
    <w:p w14:paraId="4B4EEF57" w14:textId="732609BF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осуществлять цепочки превращений любого типа;</w:t>
      </w:r>
    </w:p>
    <w:p w14:paraId="0CCDDA65" w14:textId="07C137D7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использовать полученные знания, умения, навыки для выполнения самостоятельной творческой работы (проекты, буклеты, презентации и т.д.);</w:t>
      </w:r>
    </w:p>
    <w:p w14:paraId="4765572B" w14:textId="6D1297DD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работать с твердыми, жидкими, газообразными органическими и неорганическими веществами;</w:t>
      </w:r>
    </w:p>
    <w:p w14:paraId="150C85B1" w14:textId="23E618FE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решать задания ЕГЭ по органической, неорганической и общей химии;</w:t>
      </w:r>
    </w:p>
    <w:p w14:paraId="1C719319" w14:textId="00EF7842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lastRenderedPageBreak/>
        <w:t>осуществлять генетические превращения органических и неорганических веществ;</w:t>
      </w:r>
    </w:p>
    <w:p w14:paraId="4C24D79C" w14:textId="5A467EBD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уметь решать задания по общей химии различных уровней сложности;</w:t>
      </w:r>
    </w:p>
    <w:p w14:paraId="3C7057FC" w14:textId="04ED5F50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выполнять расчеты с использованием газовых законов, управления Менделеева-</w:t>
      </w:r>
      <w:proofErr w:type="spellStart"/>
      <w:r w:rsidRPr="007B7CD5">
        <w:rPr>
          <w:color w:val="181818"/>
          <w:sz w:val="28"/>
          <w:szCs w:val="28"/>
        </w:rPr>
        <w:t>Клапейрона</w:t>
      </w:r>
      <w:proofErr w:type="spellEnd"/>
      <w:r w:rsidRPr="007B7CD5">
        <w:rPr>
          <w:color w:val="181818"/>
          <w:sz w:val="28"/>
          <w:szCs w:val="28"/>
        </w:rPr>
        <w:t>, закона Авогадро и следствий из него;</w:t>
      </w:r>
    </w:p>
    <w:p w14:paraId="4BFA0E1F" w14:textId="73F4B4CE" w:rsidR="006556B1" w:rsidRPr="007B7CD5" w:rsidRDefault="006556B1" w:rsidP="004B6A78">
      <w:pPr>
        <w:pStyle w:val="a4"/>
        <w:numPr>
          <w:ilvl w:val="0"/>
          <w:numId w:val="10"/>
        </w:numPr>
        <w:shd w:val="clear" w:color="auto" w:fill="FFFFFF"/>
        <w:spacing w:before="0" w:beforeAutospacing="0" w:after="0"/>
        <w:jc w:val="both"/>
        <w:rPr>
          <w:color w:val="181818"/>
          <w:sz w:val="28"/>
          <w:szCs w:val="28"/>
        </w:rPr>
      </w:pPr>
      <w:r w:rsidRPr="007B7CD5">
        <w:rPr>
          <w:color w:val="181818"/>
          <w:sz w:val="28"/>
          <w:szCs w:val="28"/>
        </w:rPr>
        <w:t>практически определять наличие углерода, водорода, хлора, серы, азота, по характерным реакциям</w:t>
      </w:r>
      <w:r w:rsidR="004B6A78" w:rsidRPr="007B7CD5">
        <w:rPr>
          <w:color w:val="181818"/>
          <w:sz w:val="28"/>
          <w:szCs w:val="28"/>
        </w:rPr>
        <w:t>.</w:t>
      </w:r>
    </w:p>
    <w:p w14:paraId="0DC92B24" w14:textId="7EE7A32B" w:rsidR="00204B58" w:rsidRPr="007B7CD5" w:rsidRDefault="00204B58" w:rsidP="00204B5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14:paraId="176BAB26" w14:textId="18919478" w:rsidR="00204B58" w:rsidRPr="007B7CD5" w:rsidRDefault="00204B58" w:rsidP="00204B58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181818"/>
          <w:sz w:val="28"/>
          <w:szCs w:val="28"/>
        </w:rPr>
      </w:pPr>
    </w:p>
    <w:p w14:paraId="33DFE9CA" w14:textId="77777777" w:rsidR="00204B58" w:rsidRPr="007B7CD5" w:rsidRDefault="00204B58" w:rsidP="00204B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color w:val="333333"/>
          <w:sz w:val="32"/>
          <w:szCs w:val="28"/>
          <w:lang w:eastAsia="ru-RU"/>
        </w:rPr>
        <w:t>Содержание программы</w:t>
      </w:r>
    </w:p>
    <w:p w14:paraId="4ACA4F17" w14:textId="508C77C2" w:rsidR="00204B58" w:rsidRPr="007B7CD5" w:rsidRDefault="00204B58" w:rsidP="00204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Раздел 1.</w:t>
      </w:r>
      <w:r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Важнейшие химические понятия и законы</w:t>
      </w:r>
      <w:r w:rsidR="00E500B1"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="00E500B1" w:rsidRPr="007B7CD5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(7 часов)</w:t>
      </w:r>
      <w:r w:rsidRPr="007B7CD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</w:t>
      </w:r>
    </w:p>
    <w:p w14:paraId="3C8BF647" w14:textId="6560203E" w:rsidR="00204B58" w:rsidRPr="007B7CD5" w:rsidRDefault="00204B58" w:rsidP="001F2F15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7CD5">
        <w:rPr>
          <w:color w:val="181818"/>
          <w:sz w:val="28"/>
          <w:szCs w:val="28"/>
        </w:rPr>
        <w:t>Закон сохранения массы веществ, закон сохранения и превращения энергии в химических реакциях, закон постоянства состава. Периодический закон и периодическая система с точки зрения учения о строении атомов.</w:t>
      </w:r>
      <w:r w:rsidR="001E210E" w:rsidRPr="007B7CD5">
        <w:rPr>
          <w:color w:val="181818"/>
          <w:sz w:val="28"/>
          <w:szCs w:val="28"/>
        </w:rPr>
        <w:t xml:space="preserve"> </w:t>
      </w:r>
      <w:r w:rsidRPr="007B7CD5">
        <w:rPr>
          <w:color w:val="333333"/>
          <w:sz w:val="28"/>
          <w:szCs w:val="28"/>
        </w:rPr>
        <w:t>Составление формул электронной конфигурации f-элементов.</w:t>
      </w:r>
      <w:r w:rsidR="001E210E" w:rsidRPr="007B7CD5">
        <w:rPr>
          <w:rStyle w:val="c13"/>
          <w:color w:val="000000"/>
          <w:sz w:val="28"/>
          <w:szCs w:val="28"/>
        </w:rPr>
        <w:t xml:space="preserve"> Вычисление относительной атомной массы по природным изотопам.</w:t>
      </w:r>
      <w:r w:rsidRPr="007B7CD5">
        <w:rPr>
          <w:color w:val="333333"/>
          <w:sz w:val="28"/>
          <w:szCs w:val="28"/>
        </w:rPr>
        <w:t xml:space="preserve"> </w:t>
      </w:r>
    </w:p>
    <w:p w14:paraId="697904F6" w14:textId="270EF142" w:rsidR="00636104" w:rsidRPr="007B7CD5" w:rsidRDefault="001E210E" w:rsidP="00636104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13"/>
          <w:color w:val="333333"/>
          <w:sz w:val="28"/>
          <w:szCs w:val="28"/>
        </w:rPr>
      </w:pPr>
      <w:r w:rsidRPr="007B7CD5">
        <w:rPr>
          <w:rStyle w:val="c13"/>
          <w:color w:val="000000"/>
          <w:sz w:val="28"/>
          <w:szCs w:val="28"/>
        </w:rPr>
        <w:t xml:space="preserve">Газовые законы. </w:t>
      </w:r>
      <w:r w:rsidR="00204B58" w:rsidRPr="007B7CD5">
        <w:rPr>
          <w:rStyle w:val="c13"/>
          <w:color w:val="000000"/>
          <w:sz w:val="28"/>
          <w:szCs w:val="28"/>
        </w:rPr>
        <w:t>Вычисления молярного объема газов по известному количеству вещества, объему или массе.</w:t>
      </w:r>
      <w:r w:rsidRPr="007B7CD5">
        <w:rPr>
          <w:rStyle w:val="c13"/>
          <w:color w:val="000000"/>
          <w:sz w:val="28"/>
          <w:szCs w:val="28"/>
        </w:rPr>
        <w:t xml:space="preserve"> Расчеты на основе газовых законов: Бойля – Мариотта, Гей-Люссака, Менделеева – </w:t>
      </w:r>
      <w:proofErr w:type="spellStart"/>
      <w:r w:rsidRPr="007B7CD5">
        <w:rPr>
          <w:rStyle w:val="c13"/>
          <w:color w:val="000000"/>
          <w:sz w:val="28"/>
          <w:szCs w:val="28"/>
        </w:rPr>
        <w:t>Клапейрона</w:t>
      </w:r>
      <w:proofErr w:type="spellEnd"/>
      <w:r w:rsidRPr="007B7CD5">
        <w:rPr>
          <w:rStyle w:val="c13"/>
          <w:color w:val="000000"/>
          <w:sz w:val="28"/>
          <w:szCs w:val="28"/>
        </w:rPr>
        <w:t>.</w:t>
      </w:r>
      <w:r w:rsidRPr="007B7CD5">
        <w:rPr>
          <w:color w:val="000000"/>
          <w:sz w:val="28"/>
          <w:szCs w:val="28"/>
        </w:rPr>
        <w:t xml:space="preserve"> </w:t>
      </w:r>
      <w:r w:rsidR="00204B58" w:rsidRPr="007B7CD5">
        <w:rPr>
          <w:rStyle w:val="c13"/>
          <w:color w:val="000000"/>
          <w:sz w:val="28"/>
          <w:szCs w:val="28"/>
        </w:rPr>
        <w:t>Установление простейшей, молекулярной и структурной формул.</w:t>
      </w:r>
      <w:r w:rsidR="00636104" w:rsidRPr="007B7CD5">
        <w:rPr>
          <w:rStyle w:val="c13"/>
          <w:color w:val="000000"/>
          <w:sz w:val="28"/>
          <w:szCs w:val="28"/>
        </w:rPr>
        <w:t xml:space="preserve"> </w:t>
      </w:r>
      <w:r w:rsidR="00636104" w:rsidRPr="007B7CD5">
        <w:rPr>
          <w:color w:val="333333"/>
          <w:sz w:val="28"/>
          <w:szCs w:val="28"/>
        </w:rPr>
        <w:t>Задачи на выведение молекулярных формул. Расчёты состава смесей по химическим формулам.</w:t>
      </w:r>
    </w:p>
    <w:p w14:paraId="14FF2B5C" w14:textId="65B19A4A" w:rsidR="00636104" w:rsidRPr="007B7CD5" w:rsidRDefault="00204B58" w:rsidP="00636104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7CD5">
        <w:rPr>
          <w:color w:val="333333"/>
          <w:sz w:val="28"/>
          <w:szCs w:val="28"/>
        </w:rPr>
        <w:t>Комплексные соединения. Классификация, номенклатура. Химические свойства.</w:t>
      </w:r>
    </w:p>
    <w:p w14:paraId="55C41E6F" w14:textId="2D1E8065" w:rsidR="00636104" w:rsidRPr="007B7CD5" w:rsidRDefault="00636104" w:rsidP="00636104">
      <w:pPr>
        <w:pStyle w:val="c12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7B7CD5">
        <w:rPr>
          <w:b/>
          <w:bCs/>
          <w:color w:val="181818"/>
          <w:sz w:val="28"/>
          <w:szCs w:val="28"/>
        </w:rPr>
        <w:t>Раздел 2.</w:t>
      </w:r>
      <w:r w:rsidRPr="007B7CD5">
        <w:rPr>
          <w:color w:val="181818"/>
          <w:sz w:val="28"/>
          <w:szCs w:val="28"/>
        </w:rPr>
        <w:t> </w:t>
      </w:r>
      <w:r w:rsidRPr="007B7CD5">
        <w:rPr>
          <w:b/>
          <w:bCs/>
          <w:color w:val="333333"/>
          <w:sz w:val="28"/>
          <w:szCs w:val="28"/>
        </w:rPr>
        <w:t>Растворы. Способы выражения концентрации растворов</w:t>
      </w:r>
      <w:r w:rsidR="00E500B1" w:rsidRPr="007B7CD5">
        <w:rPr>
          <w:b/>
          <w:bCs/>
          <w:color w:val="333333"/>
          <w:sz w:val="28"/>
          <w:szCs w:val="28"/>
        </w:rPr>
        <w:t xml:space="preserve"> </w:t>
      </w:r>
      <w:r w:rsidR="00E500B1" w:rsidRPr="007B7CD5">
        <w:rPr>
          <w:rStyle w:val="c13"/>
          <w:b/>
          <w:bCs/>
          <w:color w:val="000000"/>
          <w:sz w:val="28"/>
          <w:szCs w:val="28"/>
        </w:rPr>
        <w:t>(10 часов).</w:t>
      </w:r>
    </w:p>
    <w:p w14:paraId="29C42F68" w14:textId="1792080D" w:rsidR="00DA631F" w:rsidRPr="007B7CD5" w:rsidRDefault="00DA631F" w:rsidP="00DA631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7CD5">
        <w:rPr>
          <w:rStyle w:val="c13"/>
          <w:color w:val="000000"/>
          <w:sz w:val="28"/>
          <w:szCs w:val="28"/>
        </w:rPr>
        <w:t>Способы выражения содержания растворенного вещества в растворе: массовая доля, мольная доля, молярная концентрация, моляльная концентрация.</w:t>
      </w:r>
      <w:r w:rsidRPr="007B7CD5">
        <w:rPr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Задачи на приготовление растворов заданной концентрации из растворов с указанной массовой долей. Константа и степень диссоциации.</w:t>
      </w:r>
    </w:p>
    <w:p w14:paraId="24EB0576" w14:textId="1014DC00" w:rsidR="00DA631F" w:rsidRPr="007B7CD5" w:rsidRDefault="00DA631F" w:rsidP="00DA631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7CD5">
        <w:rPr>
          <w:rStyle w:val="c13"/>
          <w:color w:val="000000"/>
          <w:sz w:val="28"/>
          <w:szCs w:val="28"/>
        </w:rPr>
        <w:t>Определение массовой доли (в %) растворенного вещества в растворе и массы растворенного вещества по известной массовой доле его в растворе.</w:t>
      </w:r>
      <w:r w:rsidRPr="007B7CD5">
        <w:rPr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Вычисления массы (количества вещества, объема) продукта реакции, если для его получения дан раствор с определенной массовой долей (в %) исходного вещества.</w:t>
      </w:r>
      <w:r w:rsidRPr="007B7CD5">
        <w:rPr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Задачи с применением правила смешения. Объемная доля растворенного вещества.</w:t>
      </w:r>
    </w:p>
    <w:p w14:paraId="569D256D" w14:textId="171813CC" w:rsidR="00636104" w:rsidRPr="007B7CD5" w:rsidRDefault="00636104" w:rsidP="00DA631F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7B7CD5">
        <w:rPr>
          <w:color w:val="333333"/>
          <w:sz w:val="28"/>
          <w:szCs w:val="28"/>
        </w:rPr>
        <w:t>Приготовление стандартных растворов. Кислотно- основное титрование (нормальность, молярность). Задачи на переход от одной количественной величины выражения концентрации вещества к другой: от молярности к нормальности, от молярной концентрации к массовой доли растворённого вещества и обратно. Задачи на разбавление, упаривание и сливание растворов. Растворимость.</w:t>
      </w:r>
      <w:r w:rsidR="00DA631F" w:rsidRPr="007B7CD5">
        <w:rPr>
          <w:rStyle w:val="c13"/>
          <w:color w:val="000000"/>
          <w:sz w:val="28"/>
          <w:szCs w:val="28"/>
        </w:rPr>
        <w:t xml:space="preserve"> Коэффициент растворимости.</w:t>
      </w:r>
    </w:p>
    <w:p w14:paraId="37A31604" w14:textId="6AF204A3" w:rsidR="00204B58" w:rsidRPr="007B7CD5" w:rsidRDefault="00204B58" w:rsidP="00636104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7CD5">
        <w:rPr>
          <w:color w:val="333333"/>
          <w:sz w:val="28"/>
          <w:szCs w:val="28"/>
        </w:rPr>
        <w:t xml:space="preserve"> Кристаллогидраты. Получение. Решение задач на вычисление компонентов смеси.</w:t>
      </w:r>
    </w:p>
    <w:p w14:paraId="61A8CC5C" w14:textId="42FE56F6" w:rsidR="00D81C88" w:rsidRPr="007B7CD5" w:rsidRDefault="00D81C88" w:rsidP="00636104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  <w:sz w:val="28"/>
          <w:szCs w:val="28"/>
        </w:rPr>
      </w:pPr>
      <w:r w:rsidRPr="007B7CD5">
        <w:rPr>
          <w:color w:val="333333"/>
          <w:sz w:val="28"/>
          <w:szCs w:val="28"/>
        </w:rPr>
        <w:t>Гидролиз органических и органических веществ (солей, бинарных соединений).</w:t>
      </w:r>
    </w:p>
    <w:p w14:paraId="7E05463E" w14:textId="457ED0CC" w:rsidR="00204B58" w:rsidRPr="007B7CD5" w:rsidRDefault="00D81C88" w:rsidP="00204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Раздел 3</w:t>
      </w:r>
      <w:r w:rsidR="00204B58" w:rsidRPr="007B7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B7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F01FD2" w:rsidRPr="007B7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Закономерности химических процессов</w:t>
      </w:r>
      <w:r w:rsidR="00E500B1" w:rsidRPr="007B7C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E500B1" w:rsidRPr="007B7CD5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A54CF8" w:rsidRPr="007B7CD5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>17</w:t>
      </w:r>
      <w:r w:rsidR="00E500B1" w:rsidRPr="007B7CD5">
        <w:rPr>
          <w:rStyle w:val="c13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часов)</w:t>
      </w:r>
    </w:p>
    <w:p w14:paraId="2B64C2B1" w14:textId="77777777" w:rsidR="00204B58" w:rsidRPr="007B7CD5" w:rsidRDefault="00204B58" w:rsidP="00F01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Термохимия. Энтальпия, энтропия. Решение задач на вычисление теплоты образования и теплоты сгорания неорганических веществ.</w:t>
      </w:r>
    </w:p>
    <w:p w14:paraId="66D053C1" w14:textId="2DF375A9" w:rsidR="00204B58" w:rsidRPr="007B7CD5" w:rsidRDefault="00204B58" w:rsidP="00F01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Кинетика химических реакций:</w:t>
      </w:r>
      <w:r w:rsidR="00F01FD2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вычисление средней скорости химической реакции;</w:t>
      </w:r>
    </w:p>
    <w:p w14:paraId="24599170" w14:textId="2D1CF535" w:rsidR="00204B58" w:rsidRPr="007B7CD5" w:rsidRDefault="00204B58" w:rsidP="00204B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б) изменение скорости химической реакции в зависимости от катализатора, температуры, давления, концентрации реагирующих веществ.</w:t>
      </w:r>
      <w:r w:rsidR="00A54CF8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Влияние массы катализатора на скорость реакции.</w:t>
      </w:r>
    </w:p>
    <w:p w14:paraId="3BF06D6C" w14:textId="701F34BA" w:rsidR="004665A1" w:rsidRPr="007B7CD5" w:rsidRDefault="004665A1" w:rsidP="004665A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Обратимые и необратимые химические реакции. Химическое равновесие. Смещение химического равновесия под действием различных факторов.</w:t>
      </w:r>
    </w:p>
    <w:p w14:paraId="05CD2E8E" w14:textId="0A3C2FB7" w:rsidR="00F01FD2" w:rsidRPr="007B7CD5" w:rsidRDefault="00204B58" w:rsidP="00F01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Окислительно-восстановительные реакции:</w:t>
      </w:r>
      <w:r w:rsidR="00F01FD2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а) метод электронного баланса</w:t>
      </w:r>
      <w:r w:rsidR="00F01FD2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б) метод </w:t>
      </w:r>
      <w:proofErr w:type="spellStart"/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полуреакций</w:t>
      </w:r>
      <w:proofErr w:type="spellEnd"/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="00F01FD2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01FD2" w:rsidRPr="007B7CD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Окислительно-восстановительные (все типы).</w:t>
      </w:r>
    </w:p>
    <w:p w14:paraId="3B61F24E" w14:textId="0CC664B9" w:rsidR="00204B58" w:rsidRPr="007B7CD5" w:rsidRDefault="00F01FD2" w:rsidP="00F01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Электролиз расплавов и растворов органических неорганических солей. </w:t>
      </w:r>
      <w:r w:rsidR="00204B58"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Задачи на электролиз растворов солей и щелочей. Применение ряда стандартных электродных потенциалов.</w:t>
      </w:r>
    </w:p>
    <w:p w14:paraId="1532F236" w14:textId="77777777" w:rsidR="00204B58" w:rsidRPr="007B7CD5" w:rsidRDefault="00204B58" w:rsidP="00F01FD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Окислительные свойства кислородсодержащих кислот в зависимости от концентрации и активности металла.</w:t>
      </w:r>
    </w:p>
    <w:p w14:paraId="4A0B3899" w14:textId="025A40FB" w:rsidR="00204B58" w:rsidRPr="007B7CD5" w:rsidRDefault="00204B58" w:rsidP="00E500B1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rStyle w:val="c13"/>
          <w:color w:val="000000"/>
          <w:sz w:val="28"/>
          <w:szCs w:val="28"/>
        </w:rPr>
      </w:pPr>
      <w:r w:rsidRPr="007B7CD5">
        <w:rPr>
          <w:rStyle w:val="c13"/>
          <w:color w:val="000000"/>
          <w:sz w:val="28"/>
          <w:szCs w:val="28"/>
        </w:rPr>
        <w:t>Задачи на идентификацию веществ.</w:t>
      </w:r>
      <w:r w:rsidR="00E500B1" w:rsidRPr="007B7CD5">
        <w:rPr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Задачи на вычисление массы осевшего металла из раствора на</w:t>
      </w:r>
      <w:r w:rsidR="00E500B1" w:rsidRPr="007B7CD5">
        <w:rPr>
          <w:rStyle w:val="c13"/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металлическую пластинку</w:t>
      </w:r>
      <w:r w:rsidR="00A54CF8" w:rsidRPr="007B7CD5">
        <w:rPr>
          <w:rStyle w:val="c13"/>
          <w:color w:val="000000"/>
          <w:sz w:val="28"/>
          <w:szCs w:val="28"/>
        </w:rPr>
        <w:t>,</w:t>
      </w:r>
      <w:r w:rsidRPr="007B7CD5">
        <w:rPr>
          <w:rStyle w:val="c13"/>
          <w:color w:val="000000"/>
          <w:sz w:val="28"/>
          <w:szCs w:val="28"/>
        </w:rPr>
        <w:t xml:space="preserve"> опущенную в раствор.</w:t>
      </w:r>
      <w:r w:rsidR="00E500B1" w:rsidRPr="007B7CD5">
        <w:rPr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Определение количественного состава смеси веществ</w:t>
      </w:r>
      <w:r w:rsidR="00E500B1" w:rsidRPr="007B7CD5">
        <w:rPr>
          <w:rStyle w:val="c13"/>
          <w:color w:val="000000"/>
          <w:sz w:val="28"/>
          <w:szCs w:val="28"/>
        </w:rPr>
        <w:t>.</w:t>
      </w:r>
      <w:r w:rsidRPr="007B7CD5">
        <w:rPr>
          <w:rStyle w:val="c13"/>
          <w:color w:val="000000"/>
          <w:sz w:val="28"/>
          <w:szCs w:val="28"/>
        </w:rPr>
        <w:t xml:space="preserve"> Вычисления процентного содержания смеси веществ с параллельно или последовательно протекающими реакциями между ними. Задачи на разделение веществ.</w:t>
      </w:r>
      <w:r w:rsidR="00E500B1" w:rsidRPr="007B7CD5">
        <w:rPr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Вычисления массовой доли веществ в смеси через уравнение с одним неизвестным.</w:t>
      </w:r>
      <w:r w:rsidR="00E500B1" w:rsidRPr="007B7CD5">
        <w:rPr>
          <w:color w:val="000000"/>
          <w:sz w:val="28"/>
          <w:szCs w:val="28"/>
        </w:rPr>
        <w:t xml:space="preserve"> </w:t>
      </w:r>
      <w:r w:rsidRPr="007B7CD5">
        <w:rPr>
          <w:rStyle w:val="c13"/>
          <w:color w:val="000000"/>
          <w:sz w:val="28"/>
          <w:szCs w:val="28"/>
        </w:rPr>
        <w:t>Вычисления массовой доли веществ в смеси с применением системы уравнений.</w:t>
      </w:r>
      <w:r w:rsidR="00E500B1" w:rsidRPr="007B7CD5">
        <w:rPr>
          <w:color w:val="000000"/>
          <w:sz w:val="28"/>
          <w:szCs w:val="28"/>
        </w:rPr>
        <w:t xml:space="preserve"> </w:t>
      </w:r>
    </w:p>
    <w:p w14:paraId="5ACB156B" w14:textId="5B7B7D1A" w:rsidR="00E500B1" w:rsidRPr="007B7CD5" w:rsidRDefault="00E500B1" w:rsidP="00E500B1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B7B36D3" w14:textId="77777777" w:rsidR="00A54CF8" w:rsidRPr="007B7CD5" w:rsidRDefault="00A54CF8" w:rsidP="00E500B1">
      <w:pPr>
        <w:pStyle w:val="c1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14:paraId="29F79393" w14:textId="1FC37284" w:rsidR="00BE7A72" w:rsidRDefault="00BE7A72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80CFADC" w14:textId="150099A6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31332F8" w14:textId="229740BE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F9B7B0A" w14:textId="2ACBE316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D37C29" w14:textId="4E4F2170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CC298EF" w14:textId="6071DB18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AEF127F" w14:textId="10A53F66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E7DD471" w14:textId="2C4BC938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2733ED6" w14:textId="4A3E7B3F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A0B021E" w14:textId="735D17C1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56545AB" w14:textId="292E8305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8651EBF" w14:textId="5A596D9C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3CEECFD" w14:textId="24666E4B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8A1F88F" w14:textId="48C93A19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AC6BB1A" w14:textId="6504D578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57E54B5" w14:textId="5A845DBF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30D58DB" w14:textId="521695AF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794965" w14:textId="130173F9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9CAC77D" w14:textId="3353CA72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8A4E8F" w14:textId="70396610" w:rsid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50D58AA" w14:textId="4C0F5E7A" w:rsidR="006D7C16" w:rsidRDefault="006D7C16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4A85DAB" w14:textId="4A1E1973" w:rsidR="006D7C16" w:rsidRDefault="006D7C16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FC330AF" w14:textId="77777777" w:rsidR="006D7C16" w:rsidRDefault="006D7C16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9F3827B" w14:textId="6DE1818C" w:rsidR="007B7CD5" w:rsidRPr="007B7CD5" w:rsidRDefault="007B7CD5" w:rsidP="00E500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AD1A582" w14:textId="77777777" w:rsidR="00652BB0" w:rsidRPr="007B7CD5" w:rsidRDefault="00652BB0" w:rsidP="0065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7C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Тематическое планирование элективного курса</w:t>
      </w:r>
    </w:p>
    <w:p w14:paraId="67C74218" w14:textId="77777777" w:rsidR="00652BB0" w:rsidRPr="007B7CD5" w:rsidRDefault="00652BB0" w:rsidP="00652B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6950"/>
        <w:gridCol w:w="1127"/>
        <w:gridCol w:w="1107"/>
      </w:tblGrid>
      <w:tr w:rsidR="00E638FD" w:rsidRPr="007B7CD5" w14:paraId="2EBFE7B9" w14:textId="1054FEB7" w:rsidTr="00E638FD">
        <w:trPr>
          <w:trHeight w:val="704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F72B3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86af0d37812d4dbc5dcc22fcbdfeb80ffcd7b900"/>
            <w:bookmarkStart w:id="1" w:name="2"/>
            <w:bookmarkEnd w:id="0"/>
            <w:bookmarkEnd w:id="1"/>
            <w:r w:rsidRPr="007B7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37203104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8C306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 урока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E74B4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C6E5A" w14:textId="0C9DFC90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</w:t>
            </w:r>
          </w:p>
        </w:tc>
      </w:tr>
      <w:tr w:rsidR="00E638FD" w:rsidRPr="007B7CD5" w14:paraId="5360BB01" w14:textId="02E22B32" w:rsidTr="00E638FD">
        <w:trPr>
          <w:trHeight w:val="393"/>
        </w:trPr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053" w14:textId="18BC2ED0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C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Важнейшие химические понятия и законы </w:t>
            </w:r>
            <w:r w:rsidRPr="007B7CD5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(7 часов)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9FCEFE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638FD" w:rsidRPr="007B7CD5" w14:paraId="190D10FF" w14:textId="42D4B819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95EE1" w14:textId="29D9ED9D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F4DC8" w14:textId="7B1519D1" w:rsidR="00E638FD" w:rsidRPr="007B7CD5" w:rsidRDefault="00E638FD" w:rsidP="00891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Алгоритмы. Общие принципы решения расчетных задач.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7BD7C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76F0B" w14:textId="6321FB98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05.09.24</w:t>
            </w:r>
          </w:p>
        </w:tc>
      </w:tr>
      <w:tr w:rsidR="00E638FD" w:rsidRPr="007B7CD5" w14:paraId="068FBAC5" w14:textId="335C02A4" w:rsidTr="00E638FD">
        <w:trPr>
          <w:trHeight w:val="561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1BD09" w14:textId="287D589C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43861" w14:textId="0D5C36A0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Составление формул электронной конфигурации f-элементов. Строение атома.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3BE13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1AFA" w14:textId="1755E840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12.09.24</w:t>
            </w:r>
          </w:p>
        </w:tc>
      </w:tr>
      <w:tr w:rsidR="00E638FD" w:rsidRPr="007B7CD5" w14:paraId="43433DCE" w14:textId="42BDDB03" w:rsidTr="00E638FD">
        <w:trPr>
          <w:trHeight w:val="269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1F97F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FF139" w14:textId="7D25AFE5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Газовые законы. Вычисления на основе газовых законов.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143D" w14:textId="60450854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D50A" w14:textId="2A2088A3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19.09.24</w:t>
            </w:r>
          </w:p>
        </w:tc>
      </w:tr>
      <w:tr w:rsidR="00E638FD" w:rsidRPr="007B7CD5" w14:paraId="62C5A8B2" w14:textId="5E049707" w:rsidTr="00E638FD">
        <w:trPr>
          <w:trHeight w:val="27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6E06E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D91AA" w14:textId="3EF4184C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Решение задач на установление простейшей формулы вещества.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204B" w14:textId="535D732E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22E2CC" w14:textId="7D171429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26.09.24</w:t>
            </w:r>
          </w:p>
        </w:tc>
      </w:tr>
      <w:tr w:rsidR="00E638FD" w:rsidRPr="007B7CD5" w14:paraId="245CB3AC" w14:textId="6263A498" w:rsidTr="00E638FD">
        <w:trPr>
          <w:trHeight w:val="267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77AC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3EAB1" w14:textId="3805AF8F" w:rsidR="00E638FD" w:rsidRPr="007B7CD5" w:rsidRDefault="00E638FD" w:rsidP="0089102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7B7CD5">
              <w:rPr>
                <w:color w:val="333333"/>
                <w:sz w:val="28"/>
                <w:szCs w:val="28"/>
              </w:rPr>
              <w:t>Расчёты состава смесей по химическим формулам.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4DE8" w14:textId="43187E6F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AE380F" w14:textId="044B83DE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03.10.24</w:t>
            </w:r>
          </w:p>
        </w:tc>
      </w:tr>
      <w:tr w:rsidR="00E638FD" w:rsidRPr="007B7CD5" w14:paraId="274B2C24" w14:textId="6DA94CF2" w:rsidTr="00E638FD">
        <w:trPr>
          <w:trHeight w:val="27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836F3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F1DF4" w14:textId="09E9397F" w:rsidR="00E638FD" w:rsidRPr="007B7CD5" w:rsidRDefault="00E638FD" w:rsidP="0089102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333333"/>
                <w:sz w:val="28"/>
                <w:szCs w:val="28"/>
              </w:rPr>
            </w:pPr>
            <w:r w:rsidRPr="007B7CD5">
              <w:rPr>
                <w:color w:val="181818"/>
                <w:sz w:val="28"/>
                <w:szCs w:val="28"/>
              </w:rPr>
              <w:t>Решение задач на вычисление компонентов смеси.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1CF0B5" w14:textId="1DB7302F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9D448" w14:textId="7E0DEFA3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10.10.24</w:t>
            </w:r>
          </w:p>
        </w:tc>
      </w:tr>
      <w:tr w:rsidR="00E638FD" w:rsidRPr="007B7CD5" w14:paraId="6E867810" w14:textId="15518515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EBC52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67CFA" w14:textId="53B0C933" w:rsidR="00E638FD" w:rsidRPr="007B7CD5" w:rsidRDefault="00E638FD" w:rsidP="008910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Комплексные соединения. Классификация, номенклатура. Химические свойства.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53387" w14:textId="7E2F9697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B2F92" w14:textId="272198DC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17.10.24</w:t>
            </w:r>
          </w:p>
        </w:tc>
      </w:tr>
      <w:tr w:rsidR="00E638FD" w:rsidRPr="007B7CD5" w14:paraId="366D7EDA" w14:textId="720CF609" w:rsidTr="00E638FD"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47306" w14:textId="2858979C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Растворы. Способы выражения концентрации растворов </w:t>
            </w:r>
            <w:r w:rsidRPr="007B7CD5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(10 часов)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BD2A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E638FD" w:rsidRPr="007B7CD5" w14:paraId="1C84FF72" w14:textId="3930E4E0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A6934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62110" w14:textId="44700B8D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Кристаллогидраты. Получение. Задачи на растворы с участием кристаллогидратов.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F1A69" w14:textId="02B12A27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C93F84" w14:textId="4F57C015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24.10.24</w:t>
            </w:r>
          </w:p>
        </w:tc>
      </w:tr>
      <w:tr w:rsidR="00E638FD" w:rsidRPr="007B7CD5" w14:paraId="66543000" w14:textId="7A967222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BC74C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7BCE4" w14:textId="7602E2BB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Задачи на разбавление, упаривание и сливание растворов. Растворимость.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66D83" w14:textId="61AAC10E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5719E" w14:textId="73ED311C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07.11.24</w:t>
            </w:r>
          </w:p>
        </w:tc>
      </w:tr>
      <w:tr w:rsidR="00E638FD" w:rsidRPr="007B7CD5" w14:paraId="1EB2F140" w14:textId="7E04B08F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5FA76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9471E" w14:textId="51DDDD7F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Задачи с применением правила смешения.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A3C2A" w14:textId="3206506E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64906" w14:textId="5C0AE0BB" w:rsidR="00E638FD" w:rsidRPr="007B7CD5" w:rsidRDefault="00E638FD" w:rsidP="00E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14.11.24</w:t>
            </w:r>
          </w:p>
        </w:tc>
      </w:tr>
      <w:tr w:rsidR="00E638FD" w:rsidRPr="007B7CD5" w14:paraId="261B54A9" w14:textId="475C3462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E293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0F63E" w14:textId="7BF8803C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Задачи, связанные со смешиванием растворов. «Правило креста», или «квадрат Пирсона».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398D7" w14:textId="6EBD1A57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7F33" w14:textId="077151E3" w:rsidR="00E638FD" w:rsidRPr="007B7CD5" w:rsidRDefault="00E638FD" w:rsidP="00E63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21.11.24</w:t>
            </w:r>
          </w:p>
        </w:tc>
      </w:tr>
      <w:tr w:rsidR="00E638FD" w:rsidRPr="007B7CD5" w14:paraId="40712792" w14:textId="72E69B12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F289D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DEB4F" w14:textId="5007DED6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Объемная доля растворенного вещества.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8F0F7" w14:textId="6CDB5925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D7EFB0" w14:textId="28F144A0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28.11.24</w:t>
            </w:r>
          </w:p>
        </w:tc>
      </w:tr>
      <w:tr w:rsidR="00E638FD" w:rsidRPr="007B7CD5" w14:paraId="2A32D698" w14:textId="5E12E703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E711A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4F917" w14:textId="045F5DD8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7B7CD5">
              <w:rPr>
                <w:rStyle w:val="c13"/>
                <w:rFonts w:ascii="Times New Roman" w:hAnsi="Times New Roman" w:cs="Times New Roman"/>
                <w:sz w:val="28"/>
                <w:szCs w:val="28"/>
              </w:rPr>
              <w:t>астворимость. Коэффициент растворимости. Решение задач с использованием понятия «растворимости».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4CE16" w14:textId="67A86DCB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4126" w14:textId="22AF021A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05.12.24</w:t>
            </w:r>
          </w:p>
        </w:tc>
      </w:tr>
      <w:tr w:rsidR="00E638FD" w:rsidRPr="007B7CD5" w14:paraId="4836B1BA" w14:textId="1411073B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D3C38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7C93E" w14:textId="59CC3F02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Электролиты и электролитическая диссоциация.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FFDC2" w14:textId="4388FE0E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F0D4A" w14:textId="11A6EF64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12.12.24</w:t>
            </w:r>
          </w:p>
        </w:tc>
      </w:tr>
      <w:tr w:rsidR="00E638FD" w:rsidRPr="007B7CD5" w14:paraId="01F4B6AB" w14:textId="2FBDCC31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28AC0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47CD9" w14:textId="547D95FC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Гидролиз солей. Решение заданий ЕГЭ с использованием данного понятия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6CB2" w14:textId="79873BD8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F3477" w14:textId="044D1384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19.12.24</w:t>
            </w:r>
          </w:p>
        </w:tc>
      </w:tr>
      <w:tr w:rsidR="00E638FD" w:rsidRPr="007B7CD5" w14:paraId="6DBD14DA" w14:textId="3C9C89B4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065F7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119EE" w14:textId="3F9293CD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Задачи по гидролизу органических и органических веществ.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C8453" w14:textId="46148763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B9B60" w14:textId="700FFA19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26.12.24</w:t>
            </w:r>
          </w:p>
        </w:tc>
      </w:tr>
      <w:tr w:rsidR="00E638FD" w:rsidRPr="007B7CD5" w14:paraId="3B70959F" w14:textId="41649BAD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7B5B8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0115D" w14:textId="15AB3F8A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Водородный показатель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70251" w14:textId="540FC8BA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019B" w14:textId="1386118F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28.12.24</w:t>
            </w:r>
          </w:p>
        </w:tc>
      </w:tr>
      <w:tr w:rsidR="00E638FD" w:rsidRPr="007B7CD5" w14:paraId="6F24EDE2" w14:textId="7A0B7544" w:rsidTr="00E638FD">
        <w:tc>
          <w:tcPr>
            <w:tcW w:w="88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5F32" w14:textId="73020866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Закономерности химических процессов </w:t>
            </w:r>
            <w:r w:rsidRPr="007B7CD5">
              <w:rPr>
                <w:rStyle w:val="c13"/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(17 часов)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EA95E" w14:textId="7777777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</w:pPr>
          </w:p>
        </w:tc>
      </w:tr>
      <w:tr w:rsidR="00E638FD" w:rsidRPr="007B7CD5" w14:paraId="2024E6B2" w14:textId="75D431C5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F3876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E661F" w14:textId="52C8BA16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Термохимия. Энтальпия, энтропия. Решение задач на вычисление теплоты образования и теплоты сгорания неорганических веществ.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06D7C" w14:textId="77EEB7A4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63C5D" w14:textId="28724EE8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09.01.25</w:t>
            </w:r>
          </w:p>
        </w:tc>
      </w:tr>
      <w:tr w:rsidR="00E638FD" w:rsidRPr="007B7CD5" w14:paraId="6CB9C28A" w14:textId="00C6A7E9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8FF5E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8C595" w14:textId="6DB4FE96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Расчёты по термохимическим уравнениям.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0BE84" w14:textId="1C080D6F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44D3D" w14:textId="7AB93259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16.01.25</w:t>
            </w:r>
          </w:p>
        </w:tc>
      </w:tr>
      <w:tr w:rsidR="00E638FD" w:rsidRPr="007B7CD5" w14:paraId="22E5B761" w14:textId="6BB414D2" w:rsidTr="00E638FD">
        <w:trPr>
          <w:trHeight w:val="32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356E9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F558A" w14:textId="2CA00989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Кинетика химических реакций. Решение заданий ЕГЭ на скорость химических реакций.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173D6" w14:textId="7BF822BA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FA4A9" w14:textId="4CD796F6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23.01.25</w:t>
            </w:r>
          </w:p>
        </w:tc>
      </w:tr>
      <w:tr w:rsidR="00E638FD" w:rsidRPr="007B7CD5" w14:paraId="7B24CD46" w14:textId="7FACE8A4" w:rsidTr="00E638FD">
        <w:trPr>
          <w:trHeight w:val="323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DC511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29762" w14:textId="3DE26EDC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Решение заданий ЕГЭ на смещение химического равновесия.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7B4C" w14:textId="79593DBE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5E885" w14:textId="5A932389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30.01.25</w:t>
            </w:r>
          </w:p>
        </w:tc>
      </w:tr>
      <w:tr w:rsidR="00E638FD" w:rsidRPr="007B7CD5" w14:paraId="15F4A830" w14:textId="0B96036C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76F7A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FC48" w14:textId="152FA007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Окислительно-восстановительные реакции: метод электронного баланса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C15FF" w14:textId="3338D44C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DF631" w14:textId="4FC6F656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06.02.25</w:t>
            </w:r>
          </w:p>
        </w:tc>
      </w:tr>
      <w:tr w:rsidR="00E638FD" w:rsidRPr="007B7CD5" w14:paraId="67277720" w14:textId="53AA72DE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50A85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FD9E9" w14:textId="4201BDA2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proofErr w:type="spellStart"/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Окислительно</w:t>
            </w:r>
            <w:proofErr w:type="spellEnd"/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-восстановительные реакции: метод </w:t>
            </w:r>
            <w:proofErr w:type="spellStart"/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полуреакций</w:t>
            </w:r>
            <w:proofErr w:type="spellEnd"/>
            <w:r w:rsidRPr="007B7CD5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771DA" w14:textId="26353BFB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0589E9" w14:textId="6F6B3B2B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13.02.25</w:t>
            </w:r>
          </w:p>
        </w:tc>
      </w:tr>
      <w:tr w:rsidR="00E638FD" w:rsidRPr="007B7CD5" w14:paraId="4F049F85" w14:textId="6888929F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B46C9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8D690" w14:textId="57812DA2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Задачи на электролиз растворов солей и щелочей.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C0ABC" w14:textId="7C9459C3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6DDBF1" w14:textId="124B24C9" w:rsidR="00E638FD" w:rsidRPr="007B7CD5" w:rsidRDefault="00003504" w:rsidP="000035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20.02.25</w:t>
            </w:r>
          </w:p>
        </w:tc>
      </w:tr>
      <w:tr w:rsidR="00E638FD" w:rsidRPr="007B7CD5" w14:paraId="27D73702" w14:textId="439B81E5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FDD5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80AA6" w14:textId="11C0786C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Применение ряда стандартных электродных потенциалов.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D66A3" w14:textId="48AFA526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D303C3" w14:textId="35BA5A57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27.02.25</w:t>
            </w:r>
          </w:p>
        </w:tc>
      </w:tr>
      <w:tr w:rsidR="00E638FD" w:rsidRPr="007B7CD5" w14:paraId="0066DB68" w14:textId="1D4413F4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C16F2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BC5DC" w14:textId="1FD86F2C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Окислительные свойства кислородсодержащих кислот в зависимости от концентрации и активности металла.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2557F" w14:textId="155F7C0C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BE2F63" w14:textId="4FB405F5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06.03.25</w:t>
            </w:r>
          </w:p>
        </w:tc>
      </w:tr>
      <w:tr w:rsidR="00E638FD" w:rsidRPr="007B7CD5" w14:paraId="3BAAA0E9" w14:textId="362CC833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42B51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A2076" w14:textId="43EB57BF" w:rsidR="00E638FD" w:rsidRPr="007B7CD5" w:rsidRDefault="00E638FD" w:rsidP="00891029">
            <w:pPr>
              <w:pStyle w:val="c12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color w:val="000000"/>
                <w:sz w:val="28"/>
                <w:szCs w:val="28"/>
              </w:rPr>
              <w:t>Комбинированные задачи, в основе которых лежат окислительно-восстановительные реакции.</w:t>
            </w:r>
            <w:r w:rsidRPr="007B7CD5">
              <w:rPr>
                <w:rStyle w:val="c13"/>
                <w:b/>
                <w:bCs/>
                <w:i/>
                <w:i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4973" w14:textId="0B2698A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92132" w14:textId="196725FA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13.03.25</w:t>
            </w:r>
          </w:p>
        </w:tc>
      </w:tr>
    </w:tbl>
    <w:p w14:paraId="69D8637E" w14:textId="77777777" w:rsidR="006D7C16" w:rsidRDefault="006D7C16" w:rsidP="00891029">
      <w:pPr>
        <w:pStyle w:val="a4"/>
        <w:numPr>
          <w:ilvl w:val="0"/>
          <w:numId w:val="11"/>
        </w:numPr>
        <w:spacing w:before="0" w:beforeAutospacing="0" w:after="0" w:afterAutospacing="0"/>
        <w:jc w:val="center"/>
        <w:rPr>
          <w:sz w:val="28"/>
          <w:szCs w:val="28"/>
        </w:rPr>
        <w:sectPr w:rsidR="006D7C16" w:rsidSect="006556B1"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p w14:paraId="68B1316F" w14:textId="77777777" w:rsidR="006D7C16" w:rsidRDefault="006D7C16" w:rsidP="00891029">
      <w:pPr>
        <w:pStyle w:val="a4"/>
        <w:numPr>
          <w:ilvl w:val="0"/>
          <w:numId w:val="11"/>
        </w:numPr>
        <w:spacing w:before="0" w:beforeAutospacing="0" w:after="0" w:afterAutospacing="0"/>
        <w:jc w:val="center"/>
        <w:rPr>
          <w:sz w:val="28"/>
          <w:szCs w:val="28"/>
        </w:rPr>
        <w:sectPr w:rsidR="006D7C16" w:rsidSect="006D7C16">
          <w:type w:val="continuous"/>
          <w:pgSz w:w="11906" w:h="16838"/>
          <w:pgMar w:top="851" w:right="850" w:bottom="709" w:left="1134" w:header="708" w:footer="708" w:gutter="0"/>
          <w:cols w:space="708"/>
          <w:docGrid w:linePitch="360"/>
        </w:sectPr>
      </w:pPr>
    </w:p>
    <w:tbl>
      <w:tblPr>
        <w:tblW w:w="991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6950"/>
        <w:gridCol w:w="1127"/>
        <w:gridCol w:w="1107"/>
      </w:tblGrid>
      <w:tr w:rsidR="00E638FD" w:rsidRPr="007B7CD5" w14:paraId="38D79AB4" w14:textId="4C4B5EBE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32675" w14:textId="2D6DCF29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C7D1F8" w14:textId="5DA2EE4D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Качественный анализ смеси катионов и анионов.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114E" w14:textId="70C24B7C" w:rsidR="00E638FD" w:rsidRPr="006D7C16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7C16">
              <w:rPr>
                <w:rStyle w:val="ab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footnoteReference w:id="1"/>
            </w:r>
            <w:r w:rsidR="006D7C1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E884D" w14:textId="57BA80DA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20.03.25</w:t>
            </w:r>
          </w:p>
        </w:tc>
      </w:tr>
      <w:tr w:rsidR="00E638FD" w:rsidRPr="007B7CD5" w14:paraId="0FA0F912" w14:textId="4B3FAD51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04537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46851" w14:textId="4E9CE474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Решение задач по качественному анализу смеси катионов и анионов.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D48D" w14:textId="38081134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8D0DF" w14:textId="7826E924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03.04.25</w:t>
            </w:r>
          </w:p>
        </w:tc>
      </w:tr>
      <w:tr w:rsidR="00E638FD" w:rsidRPr="007B7CD5" w14:paraId="3985C67B" w14:textId="52A1E0B0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1ABE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9B303" w14:textId="22CA5BE9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Задачи на вычисление массы осевшего металла из раствора на металлическую пластинку.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57713" w14:textId="2888B974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5AC6F" w14:textId="48460774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10.05.25</w:t>
            </w:r>
          </w:p>
        </w:tc>
      </w:tr>
      <w:tr w:rsidR="00E638FD" w:rsidRPr="007B7CD5" w14:paraId="57E9207F" w14:textId="5124F8C3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2F88C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672DF3" w14:textId="25908E57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Вычисления процентного содержания смеси веществ с параллельно или последовательно протекающими реакциями между ними.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8691" w14:textId="203F6E82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833E6" w14:textId="62B8EA89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17.04.25</w:t>
            </w:r>
          </w:p>
        </w:tc>
      </w:tr>
      <w:tr w:rsidR="00E638FD" w:rsidRPr="007B7CD5" w14:paraId="1E75199B" w14:textId="429BB6FA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E2168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F56C8" w14:textId="02EE1B6A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Решение комбинированных задач из ЕГЭ.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E244" w14:textId="7B335D97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7660A" w14:textId="5025AFB6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24.04.25</w:t>
            </w:r>
          </w:p>
        </w:tc>
      </w:tr>
      <w:tr w:rsidR="00E638FD" w:rsidRPr="007B7CD5" w14:paraId="03288108" w14:textId="7EA289EF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CB558" w14:textId="77777777" w:rsidR="00E638FD" w:rsidRPr="007B7CD5" w:rsidRDefault="00E638FD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2731C" w14:textId="75839101" w:rsidR="00E638FD" w:rsidRPr="007B7CD5" w:rsidRDefault="00E638FD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Решение комбинированных задач из ЕГЭ.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6D93C" w14:textId="7C9A731F" w:rsidR="00E638FD" w:rsidRPr="007B7CD5" w:rsidRDefault="00E638FD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2A337" w14:textId="492C905C" w:rsidR="00E638FD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15.05.25</w:t>
            </w:r>
          </w:p>
        </w:tc>
      </w:tr>
      <w:tr w:rsidR="00003504" w:rsidRPr="007B7CD5" w14:paraId="14376D40" w14:textId="77777777" w:rsidTr="00E638FD"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730E8" w14:textId="77777777" w:rsidR="00003504" w:rsidRPr="007B7CD5" w:rsidRDefault="00003504" w:rsidP="00891029">
            <w:pPr>
              <w:pStyle w:val="a4"/>
              <w:numPr>
                <w:ilvl w:val="0"/>
                <w:numId w:val="1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6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C0F3E" w14:textId="32DECDBB" w:rsidR="00003504" w:rsidRPr="007B7CD5" w:rsidRDefault="00003504" w:rsidP="00891029">
            <w:pPr>
              <w:shd w:val="clear" w:color="auto" w:fill="FFFFFF"/>
              <w:spacing w:after="0" w:line="240" w:lineRule="auto"/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B7CD5">
              <w:rPr>
                <w:rStyle w:val="c13"/>
                <w:rFonts w:ascii="Times New Roman" w:hAnsi="Times New Roman" w:cs="Times New Roman"/>
                <w:color w:val="000000"/>
                <w:sz w:val="28"/>
                <w:szCs w:val="28"/>
              </w:rPr>
              <w:t>Обобщающее занятие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1AAFF" w14:textId="77777777" w:rsidR="00003504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9BA92" w14:textId="3704D16F" w:rsidR="00003504" w:rsidRPr="007B7CD5" w:rsidRDefault="00003504" w:rsidP="00891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C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22.05.25</w:t>
            </w:r>
          </w:p>
        </w:tc>
      </w:tr>
    </w:tbl>
    <w:p w14:paraId="6F64FF5A" w14:textId="675FC5E9" w:rsidR="00BE7A72" w:rsidRDefault="00BE7A72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0385808" w14:textId="6C960352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20A4784" w14:textId="6F666DFD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967759" w14:textId="726D75A9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C47B68C" w14:textId="16331744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1104FAA" w14:textId="29CCFCEF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101DF0" w14:textId="5D59541B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6FC7A6E" w14:textId="5EF1BA02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7A79B5B7" w14:textId="2A3D2943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764CBE1" w14:textId="40EE36BA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DB65C0F" w14:textId="27F660CD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EC588A" w14:textId="530D6539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3F1134C" w14:textId="127E316A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E3A6B14" w14:textId="722AA140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878FCEC" w14:textId="048BE080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5303E29" w14:textId="26CD4C17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CECD3BE" w14:textId="1483DB25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17AD9FC" w14:textId="01094D3A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3D9BFCA" w14:textId="77777777" w:rsidR="006D7C16" w:rsidRPr="00A30846" w:rsidRDefault="006D7C16" w:rsidP="006D7C16">
      <w:pPr>
        <w:spacing w:after="0"/>
      </w:pPr>
      <w:bookmarkStart w:id="3" w:name="block-18823783"/>
      <w:bookmarkStart w:id="4" w:name="block-36631689"/>
      <w:bookmarkStart w:id="5" w:name="block-42135728"/>
      <w:r w:rsidRPr="00A30846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14:paraId="639F8FB5" w14:textId="77777777" w:rsidR="006D7C16" w:rsidRPr="00A30846" w:rsidRDefault="006D7C16" w:rsidP="006D7C16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</w:rPr>
      </w:pPr>
      <w:r w:rsidRPr="00A30846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7B58FF19" w14:textId="77777777" w:rsidR="006D7C16" w:rsidRPr="00D400A0" w:rsidRDefault="006D7C16" w:rsidP="006D7C16">
      <w:pPr>
        <w:suppressAutoHyphens/>
        <w:spacing w:after="0" w:line="480" w:lineRule="exact"/>
        <w:ind w:left="120"/>
        <w:rPr>
          <w:rFonts w:ascii="Times New Roman" w:eastAsia="font330" w:hAnsi="Times New Roman" w:cs="Times New Roman"/>
          <w:color w:val="000000"/>
          <w:kern w:val="1"/>
          <w:sz w:val="28"/>
          <w:lang w:eastAsia="ar-SA"/>
        </w:rPr>
      </w:pPr>
      <w:bookmarkStart w:id="6" w:name="block-2268266_Copy_1"/>
      <w:r w:rsidRPr="00D400A0">
        <w:rPr>
          <w:rFonts w:ascii="Times New Roman" w:eastAsia="font330" w:hAnsi="Times New Roman" w:cs="Times New Roman"/>
          <w:color w:val="000000"/>
          <w:kern w:val="1"/>
          <w:sz w:val="28"/>
          <w:lang w:eastAsia="ar-SA"/>
        </w:rPr>
        <w:t>​‌</w:t>
      </w:r>
      <w:bookmarkStart w:id="7" w:name="cbcdb3f8-8975-45f3-8500-7cf831c9e7c1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• Химия, 1</w:t>
      </w:r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класс, учебное пособие </w:t>
      </w: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/ Габриелян О.С.,</w:t>
      </w:r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proofErr w:type="spellStart"/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И.Г.Остроумов</w:t>
      </w:r>
      <w:proofErr w:type="spellEnd"/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proofErr w:type="gramStart"/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С.Ю.Пономарев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.</w:t>
      </w:r>
      <w:proofErr w:type="gramEnd"/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</w:t>
      </w: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Издательство «Просвещение» </w:t>
      </w:r>
      <w:bookmarkEnd w:id="7"/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2023г</w:t>
      </w:r>
      <w:r w:rsidRPr="00D400A0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bookmarkStart w:id="8" w:name="cbcdb3f8-8975-45f3-8500-7cf831c9e7c1_Cop"/>
      <w:r w:rsidRPr="00D400A0">
        <w:rPr>
          <w:rFonts w:ascii="Times New Roman" w:eastAsia="font330" w:hAnsi="Times New Roman" w:cs="Times New Roman"/>
          <w:color w:val="000000"/>
          <w:kern w:val="1"/>
          <w:sz w:val="28"/>
          <w:lang w:eastAsia="ar-SA"/>
        </w:rPr>
        <w:t xml:space="preserve"> </w:t>
      </w:r>
      <w:bookmarkEnd w:id="8"/>
    </w:p>
    <w:p w14:paraId="203F54F3" w14:textId="77777777" w:rsidR="006D7C16" w:rsidRPr="00D400A0" w:rsidRDefault="006D7C16" w:rsidP="006D7C16">
      <w:pPr>
        <w:suppressAutoHyphens/>
        <w:spacing w:after="0" w:line="480" w:lineRule="exact"/>
        <w:ind w:left="120"/>
        <w:rPr>
          <w:rFonts w:ascii="Times New Roman" w:eastAsia="font330" w:hAnsi="Times New Roman" w:cs="Times New Roman"/>
          <w:color w:val="000000"/>
          <w:kern w:val="1"/>
          <w:sz w:val="28"/>
          <w:lang w:eastAsia="ar-SA"/>
        </w:rPr>
      </w:pPr>
      <w:r w:rsidRPr="00D400A0">
        <w:rPr>
          <w:rFonts w:ascii="Times New Roman" w:eastAsia="font330" w:hAnsi="Times New Roman" w:cs="Times New Roman"/>
          <w:b/>
          <w:color w:val="000000"/>
          <w:kern w:val="1"/>
          <w:sz w:val="28"/>
          <w:lang w:eastAsia="ar-SA"/>
        </w:rPr>
        <w:t>МЕТОДИЧЕСКИЕ МАТЕРИАЛЫ ДЛЯ УЧИТЕЛЯ</w:t>
      </w:r>
    </w:p>
    <w:p w14:paraId="38AAB349" w14:textId="77777777" w:rsidR="006D7C16" w:rsidRPr="00D52B45" w:rsidRDefault="006D7C16" w:rsidP="006D7C16">
      <w:pPr>
        <w:suppressAutoHyphens/>
        <w:spacing w:after="0" w:line="480" w:lineRule="exact"/>
        <w:ind w:left="120"/>
        <w:rPr>
          <w:rFonts w:ascii="font330" w:eastAsia="font330" w:hAnsi="font330" w:cs="font330"/>
          <w:kern w:val="1"/>
          <w:sz w:val="24"/>
          <w:szCs w:val="24"/>
          <w:lang w:eastAsia="ar-SA"/>
        </w:rPr>
      </w:pP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​‌</w:t>
      </w:r>
      <w:bookmarkStart w:id="9" w:name="8fba8a36-d6ca-4766-9b15-f8f83508d470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1.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О.С.Габриелян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Г.Г.Лысова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«Химия Методическое пособие – базовый уровень» - М.: Дрофа 2022 год.</w:t>
      </w:r>
      <w:bookmarkEnd w:id="9"/>
      <w:r w:rsidRPr="00D400A0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bookmarkStart w:id="10" w:name="8fba8a36-d6ca-4766-9b15-f8f83508d470_Cop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2.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О.С.Габриелян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И.Г.Остроумов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, «Общая химия в тестах, задачах, упражнениях. 11 класс» – М.: Дрофа, 2023 год.</w:t>
      </w:r>
      <w:r w:rsidRPr="00D400A0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3.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О.С.Габриелян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П.Н.Березкин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А.А.Ушакова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«Химия </w:t>
      </w:r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10-</w:t>
      </w: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1</w:t>
      </w:r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1</w:t>
      </w: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класс: Контрольные и проверочные работы к учебнику». – М.: Дрофа, 2021 г.</w:t>
      </w:r>
      <w:r w:rsidRPr="00D400A0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 6.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О.С.Габриелян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П.В.Решетов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, </w:t>
      </w:r>
      <w:proofErr w:type="spellStart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И.Г.Остроумова</w:t>
      </w:r>
      <w:proofErr w:type="spellEnd"/>
      <w:r w:rsidRPr="00D400A0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«Задачи по химии и способы их решения» - М.: «Дрофа», 2021год.</w:t>
      </w:r>
      <w:r w:rsidRPr="00D400A0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bookmarkEnd w:id="10"/>
    </w:p>
    <w:p w14:paraId="07ACDC87" w14:textId="77777777" w:rsidR="006D7C16" w:rsidRDefault="006D7C16" w:rsidP="006D7C16">
      <w:pPr>
        <w:suppressAutoHyphens/>
        <w:spacing w:after="0" w:line="480" w:lineRule="exact"/>
        <w:ind w:left="120"/>
        <w:rPr>
          <w:rFonts w:ascii="Times New Roman" w:eastAsia="font330" w:hAnsi="Times New Roman" w:cs="Times New Roman"/>
          <w:b/>
          <w:color w:val="000000"/>
          <w:kern w:val="1"/>
          <w:sz w:val="28"/>
          <w:lang w:eastAsia="ar-SA"/>
        </w:rPr>
      </w:pPr>
      <w:r w:rsidRPr="00D400A0">
        <w:rPr>
          <w:rFonts w:ascii="Times New Roman" w:eastAsia="font330" w:hAnsi="Times New Roman" w:cs="Times New Roman"/>
          <w:b/>
          <w:color w:val="000000"/>
          <w:kern w:val="1"/>
          <w:sz w:val="28"/>
          <w:lang w:eastAsia="ar-SA"/>
        </w:rPr>
        <w:t>ЦИФРОВЫЕ ОБРАЗОВАТЕЛЬНЫЕ РЕСУРСЫ И РЕСУРСЫ СЕТИ ИНТЕРНЕТ</w:t>
      </w:r>
    </w:p>
    <w:p w14:paraId="0D94D4D4" w14:textId="77777777" w:rsidR="006D7C16" w:rsidRPr="006B0C32" w:rsidRDefault="006D7C16" w:rsidP="006D7C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B0C32">
        <w:rPr>
          <w:rFonts w:ascii="Times New Roman" w:hAnsi="Times New Roman" w:cs="Times New Roman"/>
          <w:sz w:val="28"/>
          <w:szCs w:val="28"/>
        </w:rPr>
        <w:t>Цифровая лаборатория по химии</w:t>
      </w:r>
      <w:proofErr w:type="gramStart"/>
      <w:r w:rsidRPr="006B0C32">
        <w:rPr>
          <w:rFonts w:ascii="Times New Roman" w:hAnsi="Times New Roman" w:cs="Times New Roman"/>
          <w:sz w:val="24"/>
          <w:szCs w:val="24"/>
        </w:rPr>
        <w:t xml:space="preserve">   (</w:t>
      </w:r>
      <w:proofErr w:type="spellStart"/>
      <w:proofErr w:type="gramEnd"/>
      <w:r w:rsidRPr="006B0C32">
        <w:rPr>
          <w:rFonts w:ascii="Times New Roman" w:hAnsi="Times New Roman" w:cs="Times New Roman"/>
          <w:sz w:val="24"/>
          <w:szCs w:val="24"/>
        </w:rPr>
        <w:t>Z.Labs</w:t>
      </w:r>
      <w:proofErr w:type="spellEnd"/>
      <w:r w:rsidRPr="006B0C32">
        <w:rPr>
          <w:rFonts w:ascii="Times New Roman" w:hAnsi="Times New Roman" w:cs="Times New Roman"/>
          <w:sz w:val="24"/>
          <w:szCs w:val="24"/>
        </w:rPr>
        <w:t xml:space="preserve"> ZARNITZA)</w:t>
      </w:r>
    </w:p>
    <w:p w14:paraId="21B57BD2" w14:textId="77777777" w:rsidR="006D7C16" w:rsidRPr="00A30846" w:rsidRDefault="006D7C16" w:rsidP="006D7C16">
      <w:pPr>
        <w:spacing w:after="0" w:line="480" w:lineRule="auto"/>
        <w:ind w:left="120"/>
        <w:rPr>
          <w:rFonts w:ascii="font330" w:eastAsia="font330" w:hAnsi="font330" w:cs="font330"/>
          <w:kern w:val="1"/>
          <w:sz w:val="24"/>
          <w:szCs w:val="24"/>
          <w:lang w:eastAsia="ar-SA"/>
        </w:rPr>
      </w:pPr>
      <w:bookmarkStart w:id="11" w:name="4ae8c924-a53d-4ec6-ab2c-df94aa71f8b5_Cop"/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http://him.1september.ru Единая коллекция ЦОР: Предметная коллекция «Химия»</w:t>
      </w:r>
      <w:r w:rsidRPr="00A30846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http://school-collection.edu.ru/collection/chemistry Естественно-научные эксперименты: химия. Коллекция Российского общеобразовательного портала</w:t>
      </w:r>
      <w:r w:rsidRPr="00A30846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http://experiment.edu.ru АЛХИМИК: сайт Л.Ю. </w:t>
      </w:r>
      <w:proofErr w:type="spellStart"/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Аликберовой</w:t>
      </w:r>
      <w:proofErr w:type="spellEnd"/>
      <w:r w:rsidRPr="00A30846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http://www alhimik.ru Всероссийская олимпиада школьников по химии</w:t>
      </w:r>
      <w:r w:rsidRPr="00A30846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http://chem.rusolymp.ru Органическая химия: элект</w:t>
      </w:r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ронный учебник для средней </w:t>
      </w:r>
      <w:proofErr w:type="spellStart"/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шк</w:t>
      </w:r>
      <w:proofErr w:type="spellEnd"/>
      <w:r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>.</w:t>
      </w:r>
      <w:r w:rsidRPr="00A30846">
        <w:rPr>
          <w:rFonts w:ascii="Times New Roman" w:eastAsia="font330" w:hAnsi="Times New Roman" w:cs="Times New Roman"/>
          <w:color w:val="000000"/>
          <w:kern w:val="1"/>
          <w:sz w:val="24"/>
          <w:szCs w:val="24"/>
          <w:lang w:eastAsia="ar-SA"/>
        </w:rPr>
        <w:t xml:space="preserve"> http://www.chemistry.ssu.samara.ru Основы химии: электронный учебник</w:t>
      </w:r>
      <w:r w:rsidRPr="00A30846">
        <w:rPr>
          <w:rFonts w:ascii="font330" w:eastAsia="font330" w:hAnsi="font330" w:cs="font330"/>
          <w:kern w:val="1"/>
          <w:sz w:val="24"/>
          <w:szCs w:val="24"/>
          <w:lang w:eastAsia="ar-SA"/>
        </w:rPr>
        <w:br/>
      </w:r>
      <w:bookmarkEnd w:id="3"/>
      <w:bookmarkEnd w:id="6"/>
      <w:bookmarkEnd w:id="11"/>
    </w:p>
    <w:bookmarkEnd w:id="4"/>
    <w:bookmarkEnd w:id="5"/>
    <w:p w14:paraId="4A5BE09C" w14:textId="77777777" w:rsidR="006D7C16" w:rsidRPr="001A32CA" w:rsidRDefault="006D7C16" w:rsidP="006D7C16"/>
    <w:p w14:paraId="5CE451C8" w14:textId="3E2249D6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477766D" w14:textId="36070BB7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7593655" w14:textId="44864653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E44CA1F" w14:textId="600AFDA6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0B1A2D9" w14:textId="59C114A1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F414E5C" w14:textId="67681282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E9B056E" w14:textId="3C2C1EA2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3A0063F" w14:textId="2D1C46C0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0D2FF81" w14:textId="29A0C3D8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1785EFFE" w14:textId="0854916F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F5BFE9B" w14:textId="77434B62" w:rsidR="006D7C16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6BAFEEF4" w14:textId="77777777" w:rsidR="006D7C16" w:rsidRPr="007B7CD5" w:rsidRDefault="006D7C16" w:rsidP="0089102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sectPr w:rsidR="006D7C16" w:rsidRPr="007B7CD5" w:rsidSect="006D7C16">
      <w:footnotePr>
        <w:numFmt w:val="chicago"/>
      </w:footnotePr>
      <w:type w:val="continuous"/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073AAC" w14:textId="77777777" w:rsidR="008565B9" w:rsidRDefault="008565B9" w:rsidP="006D7C16">
      <w:pPr>
        <w:spacing w:after="0" w:line="240" w:lineRule="auto"/>
      </w:pPr>
      <w:r>
        <w:separator/>
      </w:r>
    </w:p>
  </w:endnote>
  <w:endnote w:type="continuationSeparator" w:id="0">
    <w:p w14:paraId="5A36FFAB" w14:textId="77777777" w:rsidR="008565B9" w:rsidRDefault="008565B9" w:rsidP="006D7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font330">
    <w:altName w:val="MS PMincho"/>
    <w:charset w:val="80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CD6E3A" w14:textId="77777777" w:rsidR="008565B9" w:rsidRDefault="008565B9" w:rsidP="006D7C16">
      <w:pPr>
        <w:spacing w:after="0" w:line="240" w:lineRule="auto"/>
      </w:pPr>
      <w:r>
        <w:separator/>
      </w:r>
    </w:p>
  </w:footnote>
  <w:footnote w:type="continuationSeparator" w:id="0">
    <w:p w14:paraId="43DDE961" w14:textId="77777777" w:rsidR="008565B9" w:rsidRDefault="008565B9" w:rsidP="006D7C16">
      <w:pPr>
        <w:spacing w:after="0" w:line="240" w:lineRule="auto"/>
      </w:pPr>
      <w:r>
        <w:continuationSeparator/>
      </w:r>
    </w:p>
  </w:footnote>
  <w:footnote w:id="1">
    <w:p w14:paraId="68D6BDEB" w14:textId="2E1AA911" w:rsidR="006D7C16" w:rsidRPr="006D7C16" w:rsidRDefault="006D7C16">
      <w:pPr>
        <w:pStyle w:val="a9"/>
        <w:rPr>
          <w:sz w:val="32"/>
          <w:szCs w:val="32"/>
        </w:rPr>
      </w:pPr>
      <w:r w:rsidRPr="006D7C16">
        <w:rPr>
          <w:rStyle w:val="ab"/>
          <w:sz w:val="32"/>
          <w:szCs w:val="32"/>
        </w:rPr>
        <w:footnoteRef/>
      </w:r>
      <w:r w:rsidRPr="006D7C16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- </w:t>
      </w:r>
      <w:r w:rsidRPr="006D7C16">
        <w:rPr>
          <w:rFonts w:ascii="Times New Roman" w:hAnsi="Times New Roman" w:cs="Times New Roman"/>
          <w:sz w:val="24"/>
          <w:szCs w:val="24"/>
        </w:rPr>
        <w:t>в це</w:t>
      </w:r>
      <w:r w:rsidR="00B46011">
        <w:rPr>
          <w:rFonts w:ascii="Times New Roman" w:hAnsi="Times New Roman" w:cs="Times New Roman"/>
          <w:sz w:val="24"/>
          <w:szCs w:val="24"/>
        </w:rPr>
        <w:t>н</w:t>
      </w:r>
      <w:bookmarkStart w:id="2" w:name="_GoBack"/>
      <w:bookmarkEnd w:id="2"/>
      <w:r w:rsidRPr="006D7C16">
        <w:rPr>
          <w:rFonts w:ascii="Times New Roman" w:hAnsi="Times New Roman" w:cs="Times New Roman"/>
          <w:sz w:val="24"/>
          <w:szCs w:val="24"/>
        </w:rPr>
        <w:t>тре «Точка роста»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1476"/>
    <w:multiLevelType w:val="hybridMultilevel"/>
    <w:tmpl w:val="3974708E"/>
    <w:lvl w:ilvl="0" w:tplc="81F8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15C9"/>
    <w:multiLevelType w:val="hybridMultilevel"/>
    <w:tmpl w:val="09B24B4E"/>
    <w:lvl w:ilvl="0" w:tplc="81F8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C42C8"/>
    <w:multiLevelType w:val="hybridMultilevel"/>
    <w:tmpl w:val="4D58AD96"/>
    <w:lvl w:ilvl="0" w:tplc="81F8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76CE3"/>
    <w:multiLevelType w:val="hybridMultilevel"/>
    <w:tmpl w:val="18CE0CF2"/>
    <w:lvl w:ilvl="0" w:tplc="81F8AD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2403F6"/>
    <w:multiLevelType w:val="multilevel"/>
    <w:tmpl w:val="6A2C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A55F15"/>
    <w:multiLevelType w:val="hybridMultilevel"/>
    <w:tmpl w:val="0C24423A"/>
    <w:lvl w:ilvl="0" w:tplc="81F8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973A4"/>
    <w:multiLevelType w:val="multilevel"/>
    <w:tmpl w:val="4720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BB37A7"/>
    <w:multiLevelType w:val="hybridMultilevel"/>
    <w:tmpl w:val="A52AC1F8"/>
    <w:lvl w:ilvl="0" w:tplc="81F8A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601097"/>
    <w:multiLevelType w:val="hybridMultilevel"/>
    <w:tmpl w:val="36829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9D121AF"/>
    <w:multiLevelType w:val="multilevel"/>
    <w:tmpl w:val="C94CF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EBC550D"/>
    <w:multiLevelType w:val="multilevel"/>
    <w:tmpl w:val="1D3A8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3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A72"/>
    <w:rsid w:val="00003504"/>
    <w:rsid w:val="000E41F8"/>
    <w:rsid w:val="001E210E"/>
    <w:rsid w:val="001F2F15"/>
    <w:rsid w:val="00204B58"/>
    <w:rsid w:val="003931C4"/>
    <w:rsid w:val="003A569D"/>
    <w:rsid w:val="004665A1"/>
    <w:rsid w:val="004B6A78"/>
    <w:rsid w:val="00636104"/>
    <w:rsid w:val="00652BB0"/>
    <w:rsid w:val="006556B1"/>
    <w:rsid w:val="006D7C16"/>
    <w:rsid w:val="007B7CD5"/>
    <w:rsid w:val="008565B9"/>
    <w:rsid w:val="00891029"/>
    <w:rsid w:val="00976B1A"/>
    <w:rsid w:val="00A54CF8"/>
    <w:rsid w:val="00A6488F"/>
    <w:rsid w:val="00AC253F"/>
    <w:rsid w:val="00B46011"/>
    <w:rsid w:val="00BE7A72"/>
    <w:rsid w:val="00C807FE"/>
    <w:rsid w:val="00CE4EB0"/>
    <w:rsid w:val="00D81C88"/>
    <w:rsid w:val="00D968CD"/>
    <w:rsid w:val="00DA631F"/>
    <w:rsid w:val="00DF4E3B"/>
    <w:rsid w:val="00E500B1"/>
    <w:rsid w:val="00E638FD"/>
    <w:rsid w:val="00F01FD2"/>
    <w:rsid w:val="00FC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EAEC8"/>
  <w15:chartTrackingRefBased/>
  <w15:docId w15:val="{36F83562-F617-4DF4-922C-28BBDCDCB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6488F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E7A72"/>
  </w:style>
  <w:style w:type="paragraph" w:customStyle="1" w:styleId="c12">
    <w:name w:val="c12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E7A72"/>
  </w:style>
  <w:style w:type="paragraph" w:customStyle="1" w:styleId="c44">
    <w:name w:val="c44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E7A72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BE7A72"/>
    <w:rPr>
      <w:color w:val="800080"/>
      <w:u w:val="single"/>
    </w:rPr>
  </w:style>
  <w:style w:type="paragraph" w:customStyle="1" w:styleId="c4">
    <w:name w:val="c4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E7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6488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paragraph" w:styleId="a7">
    <w:name w:val="No Spacing"/>
    <w:link w:val="a8"/>
    <w:uiPriority w:val="1"/>
    <w:qFormat/>
    <w:rsid w:val="00A648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locked/>
    <w:rsid w:val="00A6488F"/>
    <w:rPr>
      <w:rFonts w:ascii="Calibri" w:eastAsia="Calibri" w:hAnsi="Calibri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6D7C1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D7C1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D7C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2A615-E483-40DF-B5DE-C4F1873BD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11</Pages>
  <Words>2933</Words>
  <Characters>16719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Бурда ТВ</cp:lastModifiedBy>
  <cp:revision>5</cp:revision>
  <dcterms:created xsi:type="dcterms:W3CDTF">2024-09-23T22:11:00Z</dcterms:created>
  <dcterms:modified xsi:type="dcterms:W3CDTF">2025-01-27T05:58:00Z</dcterms:modified>
</cp:coreProperties>
</file>