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BF1" w:rsidRPr="00461BF1" w:rsidRDefault="00461BF1" w:rsidP="00372A31">
      <w:pPr>
        <w:widowControl w:val="0"/>
        <w:autoSpaceDE w:val="0"/>
        <w:autoSpaceDN w:val="0"/>
        <w:spacing w:after="0" w:line="408" w:lineRule="auto"/>
        <w:ind w:left="-426" w:firstLine="546"/>
        <w:jc w:val="center"/>
        <w:rPr>
          <w:rFonts w:ascii="Times New Roman" w:eastAsia="Times New Roman" w:hAnsi="Times New Roman" w:cs="Times New Roman"/>
        </w:rPr>
      </w:pPr>
      <w:r w:rsidRPr="00461BF1"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461BF1" w:rsidRPr="00461BF1" w:rsidRDefault="00461BF1" w:rsidP="00461BF1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461BF1" w:rsidRPr="00461BF1" w:rsidRDefault="00461BF1" w:rsidP="00461BF1">
      <w:pPr>
        <w:widowControl w:val="0"/>
        <w:autoSpaceDE w:val="0"/>
        <w:autoSpaceDN w:val="0"/>
        <w:spacing w:after="620" w:line="240" w:lineRule="auto"/>
        <w:jc w:val="center"/>
        <w:rPr>
          <w:rFonts w:ascii="Times New Roman" w:eastAsia="Times New Roman" w:hAnsi="Times New Roman" w:cs="Times New Roman"/>
        </w:rPr>
      </w:pPr>
      <w:r w:rsidRPr="00461BF1">
        <w:rPr>
          <w:rFonts w:ascii="Times New Roman" w:eastAsia="Times New Roman" w:hAnsi="Times New Roman" w:cs="Times New Roman"/>
        </w:rPr>
        <w:t>Министерство общего и профессионального образования Ростовской области</w:t>
      </w:r>
    </w:p>
    <w:p w:rsidR="00461BF1" w:rsidRPr="00461BF1" w:rsidRDefault="00461BF1" w:rsidP="00461BF1">
      <w:pPr>
        <w:widowControl w:val="0"/>
        <w:autoSpaceDE w:val="0"/>
        <w:autoSpaceDN w:val="0"/>
        <w:spacing w:after="620" w:line="240" w:lineRule="auto"/>
        <w:jc w:val="center"/>
        <w:rPr>
          <w:rFonts w:ascii="Times New Roman" w:eastAsia="Times New Roman" w:hAnsi="Times New Roman" w:cs="Times New Roman"/>
        </w:rPr>
      </w:pPr>
      <w:r w:rsidRPr="00461BF1">
        <w:rPr>
          <w:rFonts w:ascii="Times New Roman" w:eastAsia="Times New Roman" w:hAnsi="Times New Roman" w:cs="Times New Roman"/>
        </w:rPr>
        <w:t>УО Орловского района</w:t>
      </w:r>
    </w:p>
    <w:p w:rsidR="00461BF1" w:rsidRPr="00461BF1" w:rsidRDefault="00461BF1" w:rsidP="00461BF1">
      <w:pPr>
        <w:widowControl w:val="0"/>
        <w:autoSpaceDE w:val="0"/>
        <w:autoSpaceDN w:val="0"/>
        <w:spacing w:after="620" w:line="240" w:lineRule="auto"/>
        <w:jc w:val="center"/>
        <w:rPr>
          <w:rFonts w:ascii="Times New Roman" w:eastAsia="Times New Roman" w:hAnsi="Times New Roman" w:cs="Times New Roman"/>
        </w:rPr>
      </w:pPr>
      <w:r w:rsidRPr="00461BF1">
        <w:rPr>
          <w:rFonts w:ascii="Times New Roman" w:eastAsia="Times New Roman" w:hAnsi="Times New Roman" w:cs="Times New Roman"/>
          <w:color w:val="000000"/>
          <w:spacing w:val="5"/>
        </w:rPr>
        <w:t>МБОУ Донская СОШ</w:t>
      </w:r>
    </w:p>
    <w:p w:rsidR="00461BF1" w:rsidRPr="00461BF1" w:rsidRDefault="00461BF1" w:rsidP="00461BF1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461BF1">
        <w:rPr>
          <w:rFonts w:ascii="Times New Roman" w:eastAsia="Calibri" w:hAnsi="Times New Roman" w:cs="Times New Roman"/>
          <w:sz w:val="20"/>
          <w:szCs w:val="20"/>
        </w:rPr>
        <w:t xml:space="preserve">РАССМОТРЕНО                                                        СОГЛАСОВАНО                                      </w:t>
      </w:r>
      <w:r w:rsidRPr="00461B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УТВЕРЖДЕНО</w:t>
      </w:r>
    </w:p>
    <w:p w:rsidR="00461BF1" w:rsidRPr="00461BF1" w:rsidRDefault="00461BF1" w:rsidP="00461B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</w:pPr>
      <w:r w:rsidRPr="00461BF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Заседанием методического совета              педагогическим советом школы            приказом директора    </w:t>
      </w:r>
    </w:p>
    <w:p w:rsidR="00461BF1" w:rsidRPr="00461BF1" w:rsidRDefault="00461BF1" w:rsidP="00461B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</w:pPr>
      <w:r w:rsidRPr="00461BF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школы                                                           __________ Бурда Татьяна                    МБОУ Донская СОШ   </w:t>
      </w:r>
    </w:p>
    <w:p w:rsidR="00461BF1" w:rsidRPr="00461BF1" w:rsidRDefault="00461BF1" w:rsidP="00461B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</w:pPr>
      <w:r w:rsidRPr="00461BF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________ Бурда Татьяна                              Викторовна                                             _________ Естремский </w:t>
      </w:r>
    </w:p>
    <w:p w:rsidR="00461BF1" w:rsidRPr="00461BF1" w:rsidRDefault="00461BF1" w:rsidP="00461B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</w:pPr>
      <w:r w:rsidRPr="00461BF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Викторовна                                                  Протокол №1 от «30» 08 2024г.             Александр Владимирович </w:t>
      </w:r>
    </w:p>
    <w:p w:rsidR="00461BF1" w:rsidRPr="00461BF1" w:rsidRDefault="00461BF1" w:rsidP="00461B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</w:pPr>
      <w:r w:rsidRPr="00461BF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Протокол №1 от «22» 08 2024г.                                                                      </w:t>
      </w:r>
      <w:r w:rsidR="003875A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            Приказ №110-3 от «02</w:t>
      </w:r>
      <w:r w:rsidRPr="00461BF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>» 09 2024г.</w:t>
      </w:r>
    </w:p>
    <w:p w:rsidR="00461BF1" w:rsidRPr="00461BF1" w:rsidRDefault="00461BF1" w:rsidP="00461BF1">
      <w:pPr>
        <w:widowControl w:val="0"/>
        <w:autoSpaceDE w:val="0"/>
        <w:autoSpaceDN w:val="0"/>
        <w:spacing w:after="620" w:line="240" w:lineRule="auto"/>
        <w:rPr>
          <w:rFonts w:ascii="Times New Roman" w:eastAsia="Times New Roman" w:hAnsi="Times New Roman" w:cs="Times New Roman"/>
        </w:rPr>
      </w:pPr>
    </w:p>
    <w:p w:rsidR="00461BF1" w:rsidRPr="00461BF1" w:rsidRDefault="00461BF1" w:rsidP="00461B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5"/>
          <w:lang w:eastAsia="ru-RU"/>
        </w:rPr>
      </w:pPr>
    </w:p>
    <w:p w:rsidR="00461BF1" w:rsidRPr="00461BF1" w:rsidRDefault="00461BF1" w:rsidP="00461B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5"/>
          <w:lang w:eastAsia="ru-RU"/>
        </w:rPr>
      </w:pPr>
    </w:p>
    <w:p w:rsidR="00461BF1" w:rsidRPr="00461BF1" w:rsidRDefault="00461BF1" w:rsidP="00461B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5"/>
          <w:lang w:eastAsia="ru-RU"/>
        </w:rPr>
      </w:pPr>
    </w:p>
    <w:p w:rsidR="00461BF1" w:rsidRPr="00461BF1" w:rsidRDefault="00461BF1" w:rsidP="00461B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5"/>
          <w:lang w:eastAsia="ru-RU"/>
        </w:rPr>
      </w:pPr>
    </w:p>
    <w:p w:rsidR="00461BF1" w:rsidRPr="00461BF1" w:rsidRDefault="00461BF1" w:rsidP="00461B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5"/>
          <w:lang w:eastAsia="ru-RU"/>
        </w:rPr>
      </w:pPr>
    </w:p>
    <w:p w:rsidR="00461BF1" w:rsidRPr="00461BF1" w:rsidRDefault="00461BF1" w:rsidP="00461B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5"/>
          <w:lang w:eastAsia="ru-RU"/>
        </w:rPr>
      </w:pPr>
      <w:r w:rsidRPr="00461BF1">
        <w:rPr>
          <w:rFonts w:ascii="Times New Roman" w:eastAsia="Times New Roman" w:hAnsi="Times New Roman" w:cs="Times New Roman"/>
          <w:b/>
          <w:color w:val="000000"/>
          <w:spacing w:val="5"/>
          <w:lang w:eastAsia="ru-RU"/>
        </w:rPr>
        <w:t>РАБОЧАЯ  ПРОГРАММА</w:t>
      </w:r>
    </w:p>
    <w:p w:rsidR="00461BF1" w:rsidRPr="00461BF1" w:rsidRDefault="00461BF1" w:rsidP="00461B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5"/>
          <w:lang w:eastAsia="ru-RU"/>
        </w:rPr>
      </w:pPr>
    </w:p>
    <w:p w:rsidR="00461BF1" w:rsidRPr="00461BF1" w:rsidRDefault="00461BF1" w:rsidP="00461BF1">
      <w:pPr>
        <w:widowControl w:val="0"/>
        <w:autoSpaceDE w:val="0"/>
        <w:autoSpaceDN w:val="0"/>
        <w:spacing w:after="600" w:line="29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1BF1">
        <w:rPr>
          <w:rFonts w:ascii="Times New Roman" w:eastAsia="Times New Roman" w:hAnsi="Times New Roman" w:cs="Times New Roman"/>
        </w:rPr>
        <w:t>Внеурочной деятельности</w:t>
      </w:r>
      <w:r w:rsidRPr="00461BF1">
        <w:rPr>
          <w:rFonts w:ascii="Times New Roman" w:eastAsia="Times New Roman" w:hAnsi="Times New Roman" w:cs="Times New Roman"/>
        </w:rPr>
        <w:br/>
      </w:r>
      <w:r w:rsidRPr="00461BF1">
        <w:rPr>
          <w:rFonts w:ascii="Times New Roman" w:eastAsia="Times New Roman" w:hAnsi="Times New Roman" w:cs="Times New Roman"/>
          <w:b/>
          <w:sz w:val="28"/>
          <w:szCs w:val="28"/>
        </w:rPr>
        <w:t>«Озадаченная  физика»</w:t>
      </w:r>
    </w:p>
    <w:p w:rsidR="00461BF1" w:rsidRPr="00461BF1" w:rsidRDefault="00461BF1" w:rsidP="00461BF1">
      <w:pPr>
        <w:widowControl w:val="0"/>
        <w:autoSpaceDE w:val="0"/>
        <w:autoSpaceDN w:val="0"/>
        <w:spacing w:after="2040" w:line="293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1BF1">
        <w:rPr>
          <w:rFonts w:ascii="Times New Roman" w:eastAsia="Times New Roman" w:hAnsi="Times New Roman" w:cs="Times New Roman"/>
          <w:sz w:val="24"/>
          <w:szCs w:val="24"/>
        </w:rPr>
        <w:br/>
        <w:t>на 2024-2025 учебный год</w:t>
      </w:r>
    </w:p>
    <w:p w:rsidR="00461BF1" w:rsidRPr="00461BF1" w:rsidRDefault="00461BF1" w:rsidP="00461BF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461BF1">
        <w:rPr>
          <w:rFonts w:ascii="Times New Roman" w:eastAsia="Times New Roman" w:hAnsi="Times New Roman" w:cs="Times New Roman"/>
        </w:rPr>
        <w:t>Составитель: Лохматова Ольга Александровна</w:t>
      </w:r>
    </w:p>
    <w:p w:rsidR="00461BF1" w:rsidRPr="00461BF1" w:rsidRDefault="00461BF1" w:rsidP="00461BF1">
      <w:pPr>
        <w:widowControl w:val="0"/>
        <w:autoSpaceDE w:val="0"/>
        <w:autoSpaceDN w:val="0"/>
        <w:spacing w:after="340" w:line="240" w:lineRule="auto"/>
        <w:jc w:val="right"/>
        <w:rPr>
          <w:rFonts w:ascii="Times New Roman" w:eastAsia="Times New Roman" w:hAnsi="Times New Roman" w:cs="Times New Roman"/>
          <w:color w:val="FF0000"/>
        </w:rPr>
      </w:pPr>
      <w:r w:rsidRPr="00461BF1">
        <w:rPr>
          <w:rFonts w:ascii="Times New Roman" w:eastAsia="Times New Roman" w:hAnsi="Times New Roman" w:cs="Times New Roman"/>
        </w:rPr>
        <w:t>Учитель химии и физики</w:t>
      </w:r>
    </w:p>
    <w:p w:rsidR="00461BF1" w:rsidRPr="00461BF1" w:rsidRDefault="00461BF1" w:rsidP="00461BF1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</w:rPr>
      </w:pPr>
    </w:p>
    <w:p w:rsidR="00461BF1" w:rsidRPr="00461BF1" w:rsidRDefault="00461BF1" w:rsidP="00461BF1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</w:rPr>
      </w:pPr>
    </w:p>
    <w:p w:rsidR="00461BF1" w:rsidRPr="00461BF1" w:rsidRDefault="00461BF1" w:rsidP="00461BF1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</w:rPr>
      </w:pPr>
    </w:p>
    <w:p w:rsidR="00461BF1" w:rsidRPr="00461BF1" w:rsidRDefault="00461BF1" w:rsidP="001662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1BF1" w:rsidRPr="00461BF1" w:rsidRDefault="00461BF1" w:rsidP="00461BF1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</w:rPr>
      </w:pPr>
      <w:r w:rsidRPr="00461BF1">
        <w:rPr>
          <w:rFonts w:ascii="Times New Roman" w:eastAsia="Times New Roman" w:hAnsi="Times New Roman" w:cs="Times New Roman"/>
        </w:rPr>
        <w:t>х.Гундоровский</w:t>
      </w:r>
    </w:p>
    <w:p w:rsidR="00372A31" w:rsidRDefault="00372A31" w:rsidP="001662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6253" w:rsidRPr="00166253" w:rsidRDefault="00166253" w:rsidP="001662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6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166253" w:rsidRPr="00570F59" w:rsidRDefault="00166253" w:rsidP="001662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0F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Рабочая программа внеурочной деятельности «Озадаченная физика» для 10 класса составлена в соответствии с федеральным государственным образовательным стандартом основного общего образования, основной образовательной программы основного общего образования МБОУ Донская СОШ. Рабочая программа опирается на программу развития универсальных учебных действий, примерные программы отдельных учебных предметов и курсов, программу воспитания и социализации обучающихся.</w:t>
      </w:r>
    </w:p>
    <w:p w:rsidR="00166253" w:rsidRPr="00570F59" w:rsidRDefault="00166253" w:rsidP="001662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0F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Рабочая программа ориентирована на использование учебника (учебно- методического комплекса):</w:t>
      </w:r>
      <w:r w:rsidRPr="00570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F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Физика.10 класс: учебник для общеобразовательных учреждений: базовый и профильный  уровни / Г. Я. Мякишев, Б.Б. Буховцев, В.М.Чаругин; под ред. В.И. Николаева, Н.А.Парфентьевой.М.  М.Просвещение 2023г.</w:t>
      </w:r>
    </w:p>
    <w:p w:rsidR="007E15C1" w:rsidRPr="00570F59" w:rsidRDefault="00166253" w:rsidP="007E1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E15C1" w:rsidRPr="00570F59">
        <w:rPr>
          <w:rFonts w:ascii="Times New Roman" w:hAnsi="Times New Roman" w:cs="Times New Roman"/>
          <w:sz w:val="28"/>
          <w:szCs w:val="28"/>
        </w:rPr>
        <w:t xml:space="preserve">Учебная программа </w:t>
      </w:r>
      <w:r w:rsidR="00570F59" w:rsidRPr="00570F59">
        <w:rPr>
          <w:rFonts w:ascii="Times New Roman" w:hAnsi="Times New Roman" w:cs="Times New Roman"/>
          <w:sz w:val="28"/>
          <w:szCs w:val="28"/>
        </w:rPr>
        <w:t>занятий внеурочной деятельности</w:t>
      </w:r>
      <w:r w:rsidR="007E15C1" w:rsidRPr="00570F59">
        <w:rPr>
          <w:rFonts w:ascii="Times New Roman" w:hAnsi="Times New Roman" w:cs="Times New Roman"/>
          <w:sz w:val="28"/>
          <w:szCs w:val="28"/>
        </w:rPr>
        <w:t xml:space="preserve"> рассчитана на 34 ч. в год, 1 час в неделю.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ind w:firstLine="3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Программа направлена на обучение рациональным приемам применения знаний на практике, а также переносу усвоенных знаний и умений в аналогичные и измененные условия.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ind w:firstLine="3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Реализация программы актуальна для повышения мотивации к обучению физики и астрономии, развития интеллектуальных возможностей обучающихся.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ind w:firstLine="3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Программа рассчитана на детей 16 - 17 лет. Работая индивидуально, парами или в командах, обучающиеся любых возрастов могут учиться, создавая и экспериментируя, проводя исследования, составляя отчёты и обсуждая идеи, возникающие во время изучения разных физических явлений.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ind w:firstLine="3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Программа рассчитана на 1 год обучения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Актуальность_программы"/>
      <w:bookmarkEnd w:id="0"/>
      <w:r w:rsidRPr="00570F59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 программы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Программа курса имеет социальную значимость для нашего общества. Российскому обществу нужны образованные, нравственные, предприимчивые люди, которые могут самостоятельно принимать ответственные решения в ситуациях выбора, прогнозируя их возможные последствия. Одной из задач сегодняшнего образования — воспитание в учащемся самостоятельной личности. Предлагаемая программа способствует развитию у учащихся самостоятельного мышления, формирует у них умения самостоятельно приобретать и применять полученные знания на практике. Развитие и формирование вышеуказанных</w:t>
      </w:r>
      <w:r w:rsidRPr="00570F59">
        <w:rPr>
          <w:rFonts w:ascii="Times New Roman" w:eastAsia="Times New Roman" w:hAnsi="Times New Roman" w:cs="Times New Roman"/>
          <w:sz w:val="28"/>
          <w:szCs w:val="28"/>
        </w:rPr>
        <w:tab/>
        <w:t>умений</w:t>
      </w:r>
      <w:r w:rsidRPr="00570F59">
        <w:rPr>
          <w:rFonts w:ascii="Times New Roman" w:eastAsia="Times New Roman" w:hAnsi="Times New Roman" w:cs="Times New Roman"/>
          <w:sz w:val="28"/>
          <w:szCs w:val="28"/>
        </w:rPr>
        <w:tab/>
        <w:t>возможно</w:t>
      </w:r>
      <w:r w:rsidRPr="00570F59">
        <w:rPr>
          <w:rFonts w:ascii="Times New Roman" w:eastAsia="Times New Roman" w:hAnsi="Times New Roman" w:cs="Times New Roman"/>
          <w:sz w:val="28"/>
          <w:szCs w:val="28"/>
        </w:rPr>
        <w:tab/>
        <w:t>благодаря стимулированию научно-познавательного</w:t>
      </w:r>
      <w:r w:rsidRPr="00570F59">
        <w:rPr>
          <w:rFonts w:ascii="Times New Roman" w:eastAsia="Times New Roman" w:hAnsi="Times New Roman" w:cs="Times New Roman"/>
          <w:sz w:val="28"/>
          <w:szCs w:val="28"/>
        </w:rPr>
        <w:tab/>
        <w:t>интереса</w:t>
      </w:r>
      <w:r w:rsidRPr="00570F59">
        <w:rPr>
          <w:rFonts w:ascii="Times New Roman" w:eastAsia="Times New Roman" w:hAnsi="Times New Roman" w:cs="Times New Roman"/>
          <w:sz w:val="28"/>
          <w:szCs w:val="28"/>
        </w:rPr>
        <w:tab/>
      </w:r>
      <w:r w:rsidR="00FA2715" w:rsidRPr="00570F59">
        <w:rPr>
          <w:rFonts w:ascii="Times New Roman" w:eastAsia="Times New Roman" w:hAnsi="Times New Roman" w:cs="Times New Roman"/>
          <w:sz w:val="28"/>
          <w:szCs w:val="28"/>
        </w:rPr>
        <w:t>вовремя</w:t>
      </w:r>
      <w:r w:rsidRPr="00570F59">
        <w:rPr>
          <w:rFonts w:ascii="Times New Roman" w:eastAsia="Times New Roman" w:hAnsi="Times New Roman" w:cs="Times New Roman"/>
          <w:sz w:val="28"/>
          <w:szCs w:val="28"/>
        </w:rPr>
        <w:tab/>
      </w:r>
      <w:r w:rsidRPr="00570F59">
        <w:rPr>
          <w:rFonts w:ascii="Times New Roman" w:eastAsia="Times New Roman" w:hAnsi="Times New Roman" w:cs="Times New Roman"/>
          <w:sz w:val="28"/>
          <w:szCs w:val="28"/>
        </w:rPr>
        <w:tab/>
        <w:t>занятий.</w:t>
      </w:r>
      <w:r w:rsidRPr="00570F59">
        <w:rPr>
          <w:rFonts w:ascii="Times New Roman" w:eastAsia="Times New Roman" w:hAnsi="Times New Roman" w:cs="Times New Roman"/>
          <w:sz w:val="28"/>
          <w:szCs w:val="28"/>
        </w:rPr>
        <w:tab/>
        <w:t>Концепция современного образования подразумевает, что учитель перестаёт</w:t>
      </w:r>
      <w:r w:rsidRPr="00570F59">
        <w:rPr>
          <w:rFonts w:ascii="Times New Roman" w:eastAsia="Times New Roman" w:hAnsi="Times New Roman" w:cs="Times New Roman"/>
          <w:sz w:val="28"/>
          <w:szCs w:val="28"/>
        </w:rPr>
        <w:tab/>
        <w:t>быть</w:t>
      </w:r>
      <w:r w:rsidRPr="00570F59">
        <w:rPr>
          <w:rFonts w:ascii="Times New Roman" w:eastAsia="Times New Roman" w:hAnsi="Times New Roman" w:cs="Times New Roman"/>
          <w:sz w:val="28"/>
          <w:szCs w:val="28"/>
        </w:rPr>
        <w:tab/>
        <w:t>основным источником новых знаний,</w:t>
      </w:r>
      <w:r w:rsidRPr="00570F59">
        <w:rPr>
          <w:rFonts w:ascii="Times New Roman" w:eastAsia="Times New Roman" w:hAnsi="Times New Roman" w:cs="Times New Roman"/>
          <w:sz w:val="28"/>
          <w:szCs w:val="28"/>
        </w:rPr>
        <w:tab/>
        <w:t>а становится</w:t>
      </w:r>
      <w:r w:rsidRPr="00570F59">
        <w:rPr>
          <w:rFonts w:ascii="Times New Roman" w:eastAsia="Times New Roman" w:hAnsi="Times New Roman" w:cs="Times New Roman"/>
          <w:sz w:val="28"/>
          <w:szCs w:val="28"/>
        </w:rPr>
        <w:tab/>
        <w:t>организатором познавательной активности учащихся,</w:t>
      </w:r>
      <w:r w:rsidRPr="00570F59">
        <w:rPr>
          <w:rFonts w:ascii="Times New Roman" w:eastAsia="Times New Roman" w:hAnsi="Times New Roman" w:cs="Times New Roman"/>
          <w:sz w:val="28"/>
          <w:szCs w:val="28"/>
        </w:rPr>
        <w:tab/>
        <w:t xml:space="preserve">к которой можно отнести и исследовательскую деятельность. Современные экспериментальные исследования по физике уже невозможно представить без использования аналоговых и цифровых измерительных приборов. В Федеральном государственном образовательном стандарте (ФГОС) прописано, что одним из универсальных учебных действий (УУД), приобретаемых учащимися, должно стать умение «проведения опытов, простых экспериментальных исследований, прямых и косвенных измерений с использованием аналоговых и </w:t>
      </w:r>
      <w:r w:rsidRPr="00570F59">
        <w:rPr>
          <w:rFonts w:ascii="Times New Roman" w:eastAsia="Times New Roman" w:hAnsi="Times New Roman" w:cs="Times New Roman"/>
          <w:sz w:val="28"/>
          <w:szCs w:val="28"/>
        </w:rPr>
        <w:lastRenderedPageBreak/>
        <w:t>цифровых измерительных приборов.</w:t>
      </w:r>
      <w:r w:rsidR="00570F59" w:rsidRPr="00570F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715" w:rsidRPr="00570F59">
        <w:rPr>
          <w:rFonts w:ascii="Times New Roman" w:eastAsia="Times New Roman" w:hAnsi="Times New Roman" w:cs="Times New Roman"/>
          <w:sz w:val="28"/>
          <w:szCs w:val="28"/>
        </w:rPr>
        <w:t>Для проведения лабораторных работ</w:t>
      </w:r>
      <w:r w:rsidR="00570F59" w:rsidRPr="00570F59">
        <w:rPr>
          <w:rFonts w:ascii="Times New Roman" w:eastAsia="Times New Roman" w:hAnsi="Times New Roman" w:cs="Times New Roman"/>
          <w:sz w:val="28"/>
          <w:szCs w:val="28"/>
        </w:rPr>
        <w:t xml:space="preserve"> и практических занятий</w:t>
      </w:r>
      <w:r w:rsidR="00FA2715" w:rsidRPr="00570F59">
        <w:rPr>
          <w:rFonts w:ascii="Times New Roman" w:eastAsia="Times New Roman" w:hAnsi="Times New Roman" w:cs="Times New Roman"/>
          <w:sz w:val="28"/>
          <w:szCs w:val="28"/>
        </w:rPr>
        <w:t xml:space="preserve"> используется оборудование</w:t>
      </w:r>
      <w:r w:rsidR="00BA3F92">
        <w:rPr>
          <w:rFonts w:ascii="Times New Roman" w:eastAsia="Times New Roman" w:hAnsi="Times New Roman" w:cs="Times New Roman"/>
          <w:sz w:val="28"/>
          <w:szCs w:val="28"/>
        </w:rPr>
        <w:t xml:space="preserve"> Ц</w:t>
      </w:r>
      <w:bookmarkStart w:id="1" w:name="_GoBack"/>
      <w:bookmarkEnd w:id="1"/>
      <w:r w:rsidR="00570F59" w:rsidRPr="00570F59">
        <w:rPr>
          <w:rFonts w:ascii="Times New Roman" w:eastAsia="Times New Roman" w:hAnsi="Times New Roman" w:cs="Times New Roman"/>
          <w:sz w:val="28"/>
          <w:szCs w:val="28"/>
        </w:rPr>
        <w:t>ентра «Точка роста».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b/>
          <w:sz w:val="28"/>
          <w:szCs w:val="28"/>
        </w:rPr>
        <w:t>Цель и задачи программы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физикой как экспериментальной наукой; формирование навыков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работы с цифровыми датчиками, проведения измерений физических величин и их обработки.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формирование системы знаний о физических явлениях, закономерностях;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приобретение опыта использования экспериментальных методов;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развитие умений и навыков проектно – исследовательской деятельности;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подготовка учащихся к участию в олимпиадном движении;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формирование основ экологической грамотности.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b/>
          <w:sz w:val="28"/>
          <w:szCs w:val="28"/>
        </w:rPr>
        <w:t>Формы проведения занятий</w:t>
      </w:r>
      <w:r w:rsidRPr="00570F59">
        <w:rPr>
          <w:rFonts w:ascii="Times New Roman" w:eastAsia="Times New Roman" w:hAnsi="Times New Roman" w:cs="Times New Roman"/>
          <w:sz w:val="28"/>
          <w:szCs w:val="28"/>
        </w:rPr>
        <w:t>: практические и лабораторные работы, эксперименты,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наблюдения, коллективные и индивидуальные исследования, самостоятельная работа,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консультации, кейс-технологии, проектная и исследовательская деятельность.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b/>
          <w:sz w:val="28"/>
          <w:szCs w:val="28"/>
        </w:rPr>
        <w:t>Методы контроля:</w:t>
      </w:r>
      <w:r w:rsidRPr="00570F59">
        <w:rPr>
          <w:rFonts w:ascii="Times New Roman" w:eastAsia="Times New Roman" w:hAnsi="Times New Roman" w:cs="Times New Roman"/>
          <w:sz w:val="28"/>
          <w:szCs w:val="28"/>
        </w:rPr>
        <w:t xml:space="preserve"> защита исследовательских работ, мини-конференция с презентациями, доклад, выступление, презентация, участие в конкурсах исследовательских работ, олимпиадах.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b/>
          <w:sz w:val="28"/>
          <w:szCs w:val="28"/>
        </w:rPr>
        <w:t>Требования к уровню знаний, умений и навыков по окончанию реализации программы: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иметь представление об исследовании, проекте, сборе и обработке информации,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составлении доклада, публичном выступлении;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знать, как выбрать тему исследования, структуру исследования;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уметь видеть проблему, выдвигать гипотезы, планировать ход исследования, давать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определения понятиям,работать с текстом, делать выводы;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уметь работать в группе, прислушиваться к мнению членов группы, отстаивать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собственную точку зрения;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владеть планированием и постановкой эксперимента.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результаты: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знания основных принципов и правил отношения к природе;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развитие познавательных интересов, направленных на изучение природы;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развитие интеллектуальных умений (доказывать, строить рассуждения, анализировать,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сравнивать, делать выводыи другое).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 результаты: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 xml:space="preserve">овладение составляющими исследовательской и проектной деятельности: </w:t>
      </w:r>
      <w:r w:rsidRPr="00570F59">
        <w:rPr>
          <w:rFonts w:ascii="Times New Roman" w:eastAsia="Times New Roman" w:hAnsi="Times New Roman" w:cs="Times New Roman"/>
          <w:sz w:val="28"/>
          <w:szCs w:val="28"/>
        </w:rPr>
        <w:lastRenderedPageBreak/>
        <w:t>умение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видеть проблему, ставить вопросы, выдвигать гипотезы, давать определения понятиям,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классифицировать, наблюдать, проводить эксперименты, делать выводы и заключения,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структурировать материал, объяснять, доказывать, защищать свои идеи;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умение работать с разными источниками биологической информации, анализировать и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оценивать информацию, преобразовывать информацию из одной формы в другую;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умение адекватно использовать речевые средства для дискуссии и аргументации своей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позиции, сравнивать разные точки зрения, аргументировать свою точку зрения, отстаивать свою</w:t>
      </w:r>
    </w:p>
    <w:p w:rsidR="007856E9" w:rsidRPr="00570F59" w:rsidRDefault="007856E9" w:rsidP="007856E9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позицию.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Обучающиеся должны приобрести: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• навыки исследовательской работы по измерению физических величин, оценке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погрешностей измерений и обработке результатов;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• умения пользоваться цифровыми измерительными приборами;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• умение обсуждать полученные результаты с привлечением соответствующей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Физической теории;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• умение публично представлять результаты своего исследования;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• умение самостоятельно работать с учебником и научной литературой, а также излагать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свои суждения как в устной, так и письменной форме.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b/>
          <w:sz w:val="28"/>
          <w:szCs w:val="28"/>
        </w:rPr>
        <w:t xml:space="preserve"> Содержание изучаемого курса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1. Вводные занятия. Физический эксперимент и цифровые лаборатории </w:t>
      </w:r>
      <w:r w:rsidRPr="00570F59">
        <w:rPr>
          <w:rFonts w:ascii="Times New Roman" w:eastAsia="Times New Roman" w:hAnsi="Times New Roman" w:cs="Times New Roman"/>
          <w:sz w:val="28"/>
          <w:szCs w:val="28"/>
        </w:rPr>
        <w:t>Цифровые датчики. Общие характеристики. Физические эффекты, используемые в работедатчиков. Цифровые датчики и их отличие от аналоговых приборов. Общие характеристикидатчиков. Физические эффекты, используемые в работе датчиков.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2. Экспериментальные исследования механических явлений </w:t>
      </w:r>
      <w:r w:rsidRPr="00570F59">
        <w:rPr>
          <w:rFonts w:ascii="Times New Roman" w:eastAsia="Times New Roman" w:hAnsi="Times New Roman" w:cs="Times New Roman"/>
          <w:sz w:val="28"/>
          <w:szCs w:val="28"/>
        </w:rPr>
        <w:t>Практическая работа № 1. «Изучение колебаний пружинного маятника» Цель работы: изучить гармонические колебания пружинного маятника.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Оборудование и материалы: компьютер, компьютерный интерфейс сбора данных Releon, датчик ускорения, рулетка или линейка, пружина (набор пружин одинаковой длины разной жёсткости), груз с крючком, двухсторонний скотч и штатив с лапкой, электронные весы.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Раздел_3._Экспериментальные_исследования"/>
      <w:bookmarkEnd w:id="2"/>
      <w:r w:rsidRPr="00570F59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3. Экспериментальные исследования по МКТ идеальных газов и давления жидкостей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Практическая работа № 2. «Исследование изобарного процесса (закон Гей-Люссака)»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 xml:space="preserve">Цель работы: проверить соотношение между изменениями объёма и температуры </w:t>
      </w:r>
      <w:r w:rsidRPr="00570F59">
        <w:rPr>
          <w:rFonts w:ascii="Times New Roman" w:eastAsia="Times New Roman" w:hAnsi="Times New Roman" w:cs="Times New Roman"/>
          <w:sz w:val="28"/>
          <w:szCs w:val="28"/>
        </w:rPr>
        <w:lastRenderedPageBreak/>
        <w:t>газа при его изобарном нагревании.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Оборудование и материалы: компьютер, компьютерный интерфейс сбора данных мультидатчик ФИЗ 5 (датчики температуры и давления), температурный щуп, штатив, сосуд с поршнем для демонстрации газовых законов, линейка.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Практическая работа № 3. «Исследование изохорного процесса (закон Шарля)»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Цель работы: проверить соотношение между изменениями объёма и температуры газа при его изохорном нагревании.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Оборудование и материалы: компьютер, компьютерный интерфейс сбора данных мультидатчик ФИЗ 5 (датчики температуры и давления), температурный щуп, штатив, сосуд с поршнем для демонстрации газовых законов, линейка.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Практическая работа № 4. «Закон Паскаля. Определение давления жидкостей»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Цели работы: изучить закон Паскаля; исследовать изменения давления с изменением высоты столба жидкости.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Оборудование и материалы: штатив, мензурка, трубка, линейка, мультидатчик ФИЗ5, компьютер или планшет.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Практическая работа № 5. «Атмосферное и барометрическое давление. Магдебургские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полушария»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Цель работы: продемонстрировать и вычислить абсолютное и относительное давления. Оборудование и материалы: прибор для демонстрации атмосферного давления (магдебургские полушария), грузы массами 5 и 10 кг, вакуумный насос, датчики относительного и абсолютного давления, компьютер или планшет.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Раздел_4._Экспериментальные_исследования"/>
      <w:bookmarkEnd w:id="3"/>
      <w:r w:rsidRPr="00570F59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4. Экспериментальные исследования тепловых явлений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Практическая работа № 6. «Изучение процесса кипения воды»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Цели работы: изучить процесс кипения воды; построить график зависимости температуры водыот времени.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Оборудование и материалы: электрическая плитка или горелка, большая пробирка, пробиркодержатель, мультидатчик ФИЗ 5, температурный щуп, компьютер или планшет, соль.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 xml:space="preserve"> Практическая работа № 7. «Определение количества теплоты при нагревании и охлаждении» Цель работы: изучить условие теплового равновесия (без учёта рассеяния тепловой энергии в окружающую среду).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Оборудование и материалы: компьютер, компьютерный интерфейс сбора данных, мультидатчик ФИЗ 5, щуп, калориметр, измерительный стакан, электрочайник.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Практическая работа № 8. «Определение удельной теплоты плавления льда» Цель работы: определить удельную теплоту плавления льда.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Оборудование и материалы: калориметр, измерительный цилиндр, стакан с водой, сосуд с тающим льдом, весы, источник питания, соединительные провода, мобильный планшет, компьютер, компьютерный интерфейс сбора данных, мультидатчик ФИЗ 5, температурный щуп.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Практическая работа № 9. «Определение удельной теплоёмкости твёрдого тела»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Цель работы: определить значение удельной теплоёмкости металлического (алюминиевого) цилиндра на нити.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 xml:space="preserve">Оборудование и материалы: компьютер, компьютерный интерфейс сбора данных, мультидатчик ФИЗ 5, щуп, калориметр, измерительный стакан, электрочайник, </w:t>
      </w:r>
      <w:r w:rsidRPr="00570F59">
        <w:rPr>
          <w:rFonts w:ascii="Times New Roman" w:eastAsia="Times New Roman" w:hAnsi="Times New Roman" w:cs="Times New Roman"/>
          <w:sz w:val="28"/>
          <w:szCs w:val="28"/>
        </w:rPr>
        <w:lastRenderedPageBreak/>
        <w:t>металлическийцилиндр на нити.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Практическая работа № 10. «Изучение процессов плавления и кристаллизации аморфного тела» Цель работы: определить температуру кристаллизации парафина.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Оборудование и материалы: пробирка с парафином, пробиркодержатель, стакан с горячей водой объёмом 150–200 мл, компьютер, компьютерный интерфейс сбора данных, мультидатчик ФИЗ 5, щуп.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Раздел_5._Экспериментальные_исследования"/>
      <w:bookmarkEnd w:id="4"/>
      <w:r w:rsidRPr="00570F59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5. Экспериментальные исследования постоянного тока и его характеристик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Практическая работа № 11. «Изучение смешанного соединения проводников»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Цель работы: проверить основные законы смешанного соединения проводников в электрической цепи.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Оборудование и материалы: компьютер, компьютерный интерфейс сбора данных, мультидатчик ФИЗ 5 (датчик тока и напряжения), источник тока, набор резисторов, соединительные провода, ключ.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Практическая работа № 12. «Определение КПД нагревательного элемента» Цель работы: определить КПД нагревательного элемента.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Оборудование и материалы: компьютер, компьютерный интерфейс сбора данных мультидатчик ФИЗ 5 (датчик температуры, датчик тока и напряжения), температурный щуп, источник тока, калориметр, нагревательный элемент, соединительные провода,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мерный цилиндр, ёмкость с водой объёмом 150 см</w:t>
      </w:r>
      <w:r w:rsidRPr="00570F5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570F59">
        <w:rPr>
          <w:rFonts w:ascii="Times New Roman" w:eastAsia="Times New Roman" w:hAnsi="Times New Roman" w:cs="Times New Roman"/>
          <w:sz w:val="28"/>
          <w:szCs w:val="28"/>
        </w:rPr>
        <w:t>. Практическая работа № 13. «Изучение закона Джоуля — Ленца»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Цель работы: определить количество теплоты, выделяемое проводником с током. Оборудование и материалы: компьютер, компьютерный интерфейс сбора данных, мультидатчик ФИЗ 5 (датчик тока и напряжения), источник тока, резистор, ключ,соединительные провода, штатив, калориметр, ёмкость с водой.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Практическая работа № 14. «Изучение зависимости полезной мощности и КПД источника от напряжения на нагрузке»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Цель работы: изучить зависимость полезной мощности и КПД источника от сопротивления нагрузки.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Оборудование и материалы: компьютер, компьютерный интерфейс сбора данных мультидатчик ФИЗ 5 (датчик тока и напряжения), источник тока, реостат, ключ, соединительные провода.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Практическая работа № 15. «Изучение закона Ома для полной цепи»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Цели работы: проверить закон Ома для полной цепи; изучить режимы работы источников тока. Оборудование и материалы: компьютер, компьютерный интерфейс сбора данных Relab, мультидатчик ФИЗ 5 (датчик тока и напряжения), источник тока, 2 резистора, 3 ключа, соединительные провода.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Практическая работа № 16. «Экспериментальная проверка правил Кирхгофа» Цель работы: экспериментально проверить законы Кирхгофа.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Оборудование и материалы: компьютер, компьютерный интерфейс сбора данных мультидатчик ФИЗ 5 (датчик тока и напряжения), источник тока, 5 резисторов, 3 ключа, соединительные провода.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Раздел_6._Экспериментальные_исследования"/>
      <w:bookmarkEnd w:id="5"/>
      <w:r w:rsidRPr="00570F59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6. Экспериментальные исследования магнитного поля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lastRenderedPageBreak/>
        <w:t>Практическая работа № 17. «Исследование магнитного поля проводника с током»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Цель работы: выявить зависимость модуля индукции магнитного поля проводника с током отсилы тока и расстояния до проводника.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Оборудование и материалы: компьютер, компьютерный интерфейс сбора данных, мультидатчик ФИЗ 5, штативы, источник тока, проводник, линейка, реостат, ключ.</w:t>
      </w:r>
    </w:p>
    <w:p w:rsidR="00FA2715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Практическая работа № 18. «Исследование явления электромагнитной индукции»</w:t>
      </w:r>
      <w:r w:rsidR="00FA2715" w:rsidRPr="00570F5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Цель работы: исследовать явление электромагнитной индукции.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Оборудование и материалы: компьютер, компьютерный интерфейс сбора данных, мультидатчик ФИЗ 5, линейка, катушка-моток, полосовой магнит, трубка из ПВХ, держатель для трубки, штатив.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Практическая работа № 19. «Изучение магнитного поля соленоида»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Цель работы: исследовать распределение индукции магнитного поля вдоль оси соленоида. Оборудование и материалы: компьютер, компьютерный интерфейс сбора данных, мультидатчик ФИЗ 5 (датчики тока магнитного поля), источник тока, соединительные провода, соленоид, реостат.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Раздел_7._Проектная_работа"/>
      <w:bookmarkEnd w:id="6"/>
      <w:r w:rsidRPr="00570F59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7. Проектная работа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sz w:val="28"/>
          <w:szCs w:val="28"/>
        </w:rPr>
        <w:t>Проект и проектный метод исследования. Основные этапы проектного исследования. Выбор темы исследования, определение целей и задач. Проведение индивидуальных исследований. Подготовка к публичному представлению проект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56E9" w:rsidRPr="00570F59" w:rsidRDefault="00372A31" w:rsidP="00372A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="007856E9" w:rsidRPr="00570F59">
        <w:rPr>
          <w:rFonts w:ascii="Times New Roman" w:eastAsia="Times New Roman" w:hAnsi="Times New Roman" w:cs="Times New Roman"/>
          <w:b/>
          <w:bCs/>
          <w:sz w:val="28"/>
          <w:szCs w:val="28"/>
        </w:rPr>
        <w:t>ематическое планирование</w:t>
      </w: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9575" w:type="dxa"/>
        <w:tblLayout w:type="fixed"/>
        <w:tblLook w:val="04A0" w:firstRow="1" w:lastRow="0" w:firstColumn="1" w:lastColumn="0" w:noHBand="0" w:noVBand="1"/>
      </w:tblPr>
      <w:tblGrid>
        <w:gridCol w:w="536"/>
        <w:gridCol w:w="2230"/>
        <w:gridCol w:w="939"/>
        <w:gridCol w:w="939"/>
        <w:gridCol w:w="2155"/>
        <w:gridCol w:w="1985"/>
        <w:gridCol w:w="791"/>
      </w:tblGrid>
      <w:tr w:rsidR="007856E9" w:rsidRPr="00570F59" w:rsidTr="00372A31">
        <w:trPr>
          <w:trHeight w:val="382"/>
        </w:trPr>
        <w:tc>
          <w:tcPr>
            <w:tcW w:w="536" w:type="dxa"/>
            <w:vMerge w:val="restart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30" w:type="dxa"/>
            <w:vMerge w:val="restart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78" w:type="dxa"/>
            <w:gridSpan w:val="2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Кол- во часов</w:t>
            </w:r>
          </w:p>
        </w:tc>
        <w:tc>
          <w:tcPr>
            <w:tcW w:w="2155" w:type="dxa"/>
            <w:vMerge w:val="restart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 занятия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контроля</w:t>
            </w:r>
          </w:p>
        </w:tc>
        <w:tc>
          <w:tcPr>
            <w:tcW w:w="791" w:type="dxa"/>
            <w:vMerge w:val="restart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856E9" w:rsidRPr="00570F59" w:rsidTr="00372A31">
        <w:trPr>
          <w:trHeight w:val="382"/>
        </w:trPr>
        <w:tc>
          <w:tcPr>
            <w:tcW w:w="536" w:type="dxa"/>
            <w:vMerge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0" w:type="dxa"/>
            <w:vMerge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Тео-рия </w:t>
            </w: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Прак-тика</w:t>
            </w:r>
          </w:p>
        </w:tc>
        <w:tc>
          <w:tcPr>
            <w:tcW w:w="2155" w:type="dxa"/>
            <w:vMerge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  <w:vMerge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56E9" w:rsidRPr="00570F59" w:rsidTr="00BC232E">
        <w:tc>
          <w:tcPr>
            <w:tcW w:w="9575" w:type="dxa"/>
            <w:gridSpan w:val="7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Раздел 1. Вводные занятия. Физический эксперимент и цифровые лаборатории      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(2часа)</w:t>
            </w:r>
          </w:p>
        </w:tc>
      </w:tr>
      <w:tr w:rsidR="007856E9" w:rsidRPr="00570F59" w:rsidTr="00372A31">
        <w:tc>
          <w:tcPr>
            <w:tcW w:w="536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30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Как изучают явления в природе? Измерения физических величин. Точность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измерений</w:t>
            </w: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9" w:type="dxa"/>
          </w:tcPr>
          <w:p w:rsidR="007856E9" w:rsidRPr="00372A31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r w:rsidR="00372A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5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98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готовых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 измерений</w:t>
            </w:r>
          </w:p>
        </w:tc>
        <w:tc>
          <w:tcPr>
            <w:tcW w:w="791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856E9" w:rsidRPr="00570F59" w:rsidTr="00BC232E">
        <w:tc>
          <w:tcPr>
            <w:tcW w:w="9575" w:type="dxa"/>
            <w:gridSpan w:val="7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2. Экспериментальные исследования механических явлений (</w:t>
            </w:r>
            <w:r w:rsidR="00FA2715" w:rsidRPr="00570F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570F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часа)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856E9" w:rsidRPr="00570F59" w:rsidTr="00372A31">
        <w:tc>
          <w:tcPr>
            <w:tcW w:w="536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30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колебаний </w:t>
            </w: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пружинного и математического маятника</w:t>
            </w: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570F59" w:rsidRDefault="00FA2715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372A31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72A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5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Практическое </w:t>
            </w: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198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Демонстрация готовых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результатов измерений</w:t>
            </w:r>
          </w:p>
        </w:tc>
        <w:tc>
          <w:tcPr>
            <w:tcW w:w="791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856E9" w:rsidRPr="00570F59" w:rsidTr="00BC232E">
        <w:tc>
          <w:tcPr>
            <w:tcW w:w="9575" w:type="dxa"/>
            <w:gridSpan w:val="7"/>
          </w:tcPr>
          <w:p w:rsidR="007856E9" w:rsidRPr="00570F59" w:rsidRDefault="007856E9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3. Экспериментальные исследования по МКТ идеальных газов и давления жидкостей (</w:t>
            </w:r>
            <w:r w:rsidR="00FA2715" w:rsidRPr="00570F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570F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часа)</w:t>
            </w:r>
          </w:p>
        </w:tc>
      </w:tr>
      <w:tr w:rsidR="007856E9" w:rsidRPr="00570F59" w:rsidTr="00372A31">
        <w:tc>
          <w:tcPr>
            <w:tcW w:w="536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3..</w:t>
            </w:r>
          </w:p>
        </w:tc>
        <w:tc>
          <w:tcPr>
            <w:tcW w:w="2230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Исследование изобарного процесса (закон Гей-Люссака)</w:t>
            </w: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372A31" w:rsidRDefault="00D64432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72A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5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Практическое занятие</w:t>
            </w:r>
          </w:p>
        </w:tc>
        <w:tc>
          <w:tcPr>
            <w:tcW w:w="198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готовых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 измерений</w:t>
            </w:r>
          </w:p>
        </w:tc>
        <w:tc>
          <w:tcPr>
            <w:tcW w:w="791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856E9" w:rsidRPr="00570F59" w:rsidTr="00372A31">
        <w:tc>
          <w:tcPr>
            <w:tcW w:w="536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30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Исследование изохорного процесса (закон Шарля)</w:t>
            </w: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372A31" w:rsidRDefault="00D64432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72A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5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Практическое занятие</w:t>
            </w:r>
          </w:p>
        </w:tc>
        <w:tc>
          <w:tcPr>
            <w:tcW w:w="198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готовых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 измерений</w:t>
            </w:r>
          </w:p>
        </w:tc>
        <w:tc>
          <w:tcPr>
            <w:tcW w:w="791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856E9" w:rsidRPr="00570F59" w:rsidTr="00372A31">
        <w:tc>
          <w:tcPr>
            <w:tcW w:w="536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30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</w:t>
            </w: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Паскаля. Определение давления жидкостей</w:t>
            </w: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372A31" w:rsidRDefault="00D64432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72A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5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Практическое занятие</w:t>
            </w:r>
          </w:p>
        </w:tc>
        <w:tc>
          <w:tcPr>
            <w:tcW w:w="198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готовых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 измерений</w:t>
            </w:r>
          </w:p>
        </w:tc>
        <w:tc>
          <w:tcPr>
            <w:tcW w:w="791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856E9" w:rsidRPr="00570F59" w:rsidTr="00372A31">
        <w:tc>
          <w:tcPr>
            <w:tcW w:w="536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30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Атмосферное</w:t>
            </w: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 барометрическое давление.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Магдебургские полушария</w:t>
            </w: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372A31" w:rsidRDefault="00D64432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72A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5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Практическое занятие</w:t>
            </w:r>
          </w:p>
        </w:tc>
        <w:tc>
          <w:tcPr>
            <w:tcW w:w="198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готовых результатов измерений</w:t>
            </w:r>
          </w:p>
        </w:tc>
        <w:tc>
          <w:tcPr>
            <w:tcW w:w="791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856E9" w:rsidRPr="00570F59" w:rsidTr="00BC232E">
        <w:tc>
          <w:tcPr>
            <w:tcW w:w="9575" w:type="dxa"/>
            <w:gridSpan w:val="7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4. Экспериментальные исследования тепловых явлений (</w:t>
            </w:r>
            <w:r w:rsidR="00FA2715" w:rsidRPr="00570F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570F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часа)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56E9" w:rsidRPr="00570F59" w:rsidTr="00372A31">
        <w:tc>
          <w:tcPr>
            <w:tcW w:w="536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0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процесса кипения воды.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372A31" w:rsidRDefault="00D64432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72A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5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98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готовых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                                                     измерений</w:t>
            </w:r>
          </w:p>
        </w:tc>
        <w:tc>
          <w:tcPr>
            <w:tcW w:w="791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856E9" w:rsidRPr="00570F59" w:rsidTr="00372A31">
        <w:tc>
          <w:tcPr>
            <w:tcW w:w="536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8 .</w:t>
            </w:r>
          </w:p>
        </w:tc>
        <w:tc>
          <w:tcPr>
            <w:tcW w:w="2230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количества теплоты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нагревании и охлаждении</w:t>
            </w: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570F59" w:rsidRDefault="00D64432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72A31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15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98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готовых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                                                     измерений</w:t>
            </w:r>
          </w:p>
        </w:tc>
        <w:tc>
          <w:tcPr>
            <w:tcW w:w="791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856E9" w:rsidRPr="00570F59" w:rsidTr="00372A31">
        <w:tc>
          <w:tcPr>
            <w:tcW w:w="536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30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удельной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теплоты</w:t>
            </w: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плавления льда.</w:t>
            </w: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7856E9" w:rsidRPr="00372A31" w:rsidRDefault="00D64432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72A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98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Презентации,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доклады, проекты</w:t>
            </w:r>
          </w:p>
        </w:tc>
        <w:tc>
          <w:tcPr>
            <w:tcW w:w="791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856E9" w:rsidRPr="00570F59" w:rsidTr="00372A31">
        <w:tc>
          <w:tcPr>
            <w:tcW w:w="536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30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удельной теплоёмкости твёрдого тела</w:t>
            </w: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372A31" w:rsidRDefault="00D64432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72A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5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98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готовых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                                                     измерений</w:t>
            </w:r>
          </w:p>
        </w:tc>
        <w:tc>
          <w:tcPr>
            <w:tcW w:w="791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856E9" w:rsidRPr="00570F59" w:rsidTr="00BC232E">
        <w:tc>
          <w:tcPr>
            <w:tcW w:w="9575" w:type="dxa"/>
            <w:gridSpan w:val="7"/>
          </w:tcPr>
          <w:p w:rsidR="007856E9" w:rsidRPr="00570F59" w:rsidRDefault="007856E9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Раздел 5. Экспериментальные исследования постоянного тока и его </w:t>
            </w:r>
            <w:r w:rsidRPr="00570F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характеристик (</w:t>
            </w:r>
            <w:r w:rsidR="00FA2715" w:rsidRPr="00570F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Pr="00570F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час</w:t>
            </w:r>
            <w:r w:rsidR="00FA2715" w:rsidRPr="00570F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ов</w:t>
            </w:r>
            <w:r w:rsidRPr="00570F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7856E9" w:rsidRPr="00570F59" w:rsidTr="00372A31">
        <w:tc>
          <w:tcPr>
            <w:tcW w:w="536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230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смешанного соединения проводников.</w:t>
            </w: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372A31" w:rsidRDefault="00D64432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72A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5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98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готовых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 измерений .</w:t>
            </w:r>
          </w:p>
        </w:tc>
        <w:tc>
          <w:tcPr>
            <w:tcW w:w="791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856E9" w:rsidRPr="00570F59" w:rsidTr="00372A31">
        <w:tc>
          <w:tcPr>
            <w:tcW w:w="536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30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</w:t>
            </w: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КПД нагревательной установки</w:t>
            </w: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372A31" w:rsidRDefault="00D64432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72A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5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98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готовых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                                                     измерений</w:t>
            </w:r>
          </w:p>
        </w:tc>
        <w:tc>
          <w:tcPr>
            <w:tcW w:w="791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A2715" w:rsidRPr="00570F59" w:rsidTr="00372A31">
        <w:tc>
          <w:tcPr>
            <w:tcW w:w="536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230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закона Джоуля — Ленца</w:t>
            </w:r>
          </w:p>
        </w:tc>
        <w:tc>
          <w:tcPr>
            <w:tcW w:w="939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9" w:type="dxa"/>
          </w:tcPr>
          <w:p w:rsidR="00FA2715" w:rsidRPr="00372A31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72A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Практическое занятие</w:t>
            </w:r>
          </w:p>
        </w:tc>
        <w:tc>
          <w:tcPr>
            <w:tcW w:w="1985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готовых</w:t>
            </w:r>
          </w:p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 измерений</w:t>
            </w:r>
          </w:p>
        </w:tc>
        <w:tc>
          <w:tcPr>
            <w:tcW w:w="791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856E9" w:rsidRPr="00570F59" w:rsidTr="00372A31">
        <w:tc>
          <w:tcPr>
            <w:tcW w:w="536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230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зависимости мощности и КПД источника</w:t>
            </w: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от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напряжения</w:t>
            </w: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на нагрузке. </w:t>
            </w: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372A31" w:rsidRDefault="00D64432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72A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5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98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готовых результатов измерений</w:t>
            </w:r>
          </w:p>
        </w:tc>
        <w:tc>
          <w:tcPr>
            <w:tcW w:w="791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A2715" w:rsidRPr="00570F59" w:rsidTr="00372A31">
        <w:tc>
          <w:tcPr>
            <w:tcW w:w="536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закона Ома для полной цепи</w:t>
            </w:r>
          </w:p>
        </w:tc>
        <w:tc>
          <w:tcPr>
            <w:tcW w:w="939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9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A2715" w:rsidRPr="00372A31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72A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55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Практическое занятие</w:t>
            </w:r>
          </w:p>
        </w:tc>
        <w:tc>
          <w:tcPr>
            <w:tcW w:w="1985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готовых</w:t>
            </w:r>
          </w:p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                                                     измерений</w:t>
            </w:r>
          </w:p>
        </w:tc>
        <w:tc>
          <w:tcPr>
            <w:tcW w:w="791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856E9" w:rsidRPr="00570F59" w:rsidTr="00BC232E">
        <w:tc>
          <w:tcPr>
            <w:tcW w:w="9575" w:type="dxa"/>
            <w:gridSpan w:val="7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6. Экспериментальные исследования магнитного поля (</w:t>
            </w:r>
            <w:r w:rsidR="00FA2715" w:rsidRPr="00570F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570F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часа)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A2715" w:rsidRPr="00570F59" w:rsidTr="00372A31">
        <w:tc>
          <w:tcPr>
            <w:tcW w:w="536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230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Исследование</w:t>
            </w:r>
          </w:p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Магнитного поля проводника с током. </w:t>
            </w:r>
          </w:p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9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A2715" w:rsidRPr="00372A31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72A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55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Практическое занятие</w:t>
            </w:r>
          </w:p>
        </w:tc>
        <w:tc>
          <w:tcPr>
            <w:tcW w:w="1985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готовых</w:t>
            </w:r>
          </w:p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 измерений</w:t>
            </w:r>
          </w:p>
        </w:tc>
        <w:tc>
          <w:tcPr>
            <w:tcW w:w="791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A2715" w:rsidRPr="00570F59" w:rsidTr="00372A31">
        <w:tc>
          <w:tcPr>
            <w:tcW w:w="536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230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Исследование явления электромагнитной индукции</w:t>
            </w:r>
          </w:p>
        </w:tc>
        <w:tc>
          <w:tcPr>
            <w:tcW w:w="939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9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A2715" w:rsidRPr="00372A31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72A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55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Практическое занятие</w:t>
            </w:r>
          </w:p>
        </w:tc>
        <w:tc>
          <w:tcPr>
            <w:tcW w:w="1985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готовых</w:t>
            </w:r>
          </w:p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 измерений</w:t>
            </w:r>
          </w:p>
        </w:tc>
        <w:tc>
          <w:tcPr>
            <w:tcW w:w="791" w:type="dxa"/>
          </w:tcPr>
          <w:p w:rsidR="00FA2715" w:rsidRPr="00570F59" w:rsidRDefault="00FA2715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856E9" w:rsidRPr="00570F59" w:rsidTr="00372A31">
        <w:tc>
          <w:tcPr>
            <w:tcW w:w="536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230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магнитного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поля соленоида</w:t>
            </w: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372A31" w:rsidRDefault="00D64432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72A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5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8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готовых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 измерений</w:t>
            </w:r>
          </w:p>
        </w:tc>
        <w:tc>
          <w:tcPr>
            <w:tcW w:w="791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856E9" w:rsidRPr="00570F59" w:rsidTr="00BC232E">
        <w:tc>
          <w:tcPr>
            <w:tcW w:w="9575" w:type="dxa"/>
            <w:gridSpan w:val="7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7. Проектная работа (</w:t>
            </w:r>
            <w:r w:rsidR="00FA2715" w:rsidRPr="00570F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570F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часов)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856E9" w:rsidRPr="00570F59" w:rsidTr="00372A31">
        <w:tc>
          <w:tcPr>
            <w:tcW w:w="536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2230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Проект</w:t>
            </w: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 </w:t>
            </w: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проектный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 исследования</w:t>
            </w: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98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856E9" w:rsidRPr="00570F59" w:rsidTr="00372A31">
        <w:tc>
          <w:tcPr>
            <w:tcW w:w="536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230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</w:t>
            </w: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темы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исследования, определение целей и задач</w:t>
            </w: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98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856E9" w:rsidRPr="00570F59" w:rsidTr="00372A31">
        <w:tc>
          <w:tcPr>
            <w:tcW w:w="536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230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индивидуальных исследований</w:t>
            </w: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570F59" w:rsidRDefault="00FA2715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98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готовых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 измерений</w:t>
            </w:r>
          </w:p>
        </w:tc>
        <w:tc>
          <w:tcPr>
            <w:tcW w:w="791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856E9" w:rsidRPr="00570F59" w:rsidTr="00372A31">
        <w:tc>
          <w:tcPr>
            <w:tcW w:w="536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230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к публичному Представлению проекта</w:t>
            </w: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98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готовых</w:t>
            </w:r>
          </w:p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 измерений</w:t>
            </w:r>
          </w:p>
        </w:tc>
        <w:tc>
          <w:tcPr>
            <w:tcW w:w="791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856E9" w:rsidRPr="00570F59" w:rsidTr="00372A31">
        <w:tc>
          <w:tcPr>
            <w:tcW w:w="536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7856E9" w:rsidRPr="00570F59" w:rsidRDefault="007856E9" w:rsidP="00FA27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Итого: </w:t>
            </w:r>
            <w:r w:rsidR="00FA2715"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939" w:type="dxa"/>
          </w:tcPr>
          <w:p w:rsidR="007856E9" w:rsidRPr="00570F59" w:rsidRDefault="00FA2715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9" w:type="dxa"/>
          </w:tcPr>
          <w:p w:rsidR="007856E9" w:rsidRPr="00570F59" w:rsidRDefault="00FA2715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F59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372A31">
              <w:rPr>
                <w:rStyle w:val="a7"/>
                <w:rFonts w:ascii="Times New Roman" w:eastAsia="Times New Roman" w:hAnsi="Times New Roman" w:cs="Times New Roman"/>
                <w:sz w:val="28"/>
                <w:szCs w:val="28"/>
              </w:rPr>
              <w:footnoteReference w:id="1"/>
            </w:r>
          </w:p>
        </w:tc>
        <w:tc>
          <w:tcPr>
            <w:tcW w:w="215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7856E9" w:rsidRPr="00570F59" w:rsidRDefault="007856E9" w:rsidP="00BC232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56E9" w:rsidRPr="00570F59" w:rsidRDefault="007856E9" w:rsidP="007856E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56E9" w:rsidRDefault="007856E9" w:rsidP="007856E9">
      <w:pPr>
        <w:rPr>
          <w:rFonts w:ascii="Times New Roman" w:hAnsi="Times New Roman" w:cs="Times New Roman"/>
          <w:sz w:val="28"/>
          <w:szCs w:val="28"/>
        </w:rPr>
      </w:pPr>
    </w:p>
    <w:p w:rsidR="00372A31" w:rsidRDefault="00372A31" w:rsidP="007856E9">
      <w:pPr>
        <w:rPr>
          <w:rFonts w:ascii="Times New Roman" w:hAnsi="Times New Roman" w:cs="Times New Roman"/>
          <w:sz w:val="28"/>
          <w:szCs w:val="28"/>
        </w:rPr>
      </w:pPr>
    </w:p>
    <w:p w:rsidR="00372A31" w:rsidRDefault="00372A31" w:rsidP="007856E9">
      <w:pPr>
        <w:rPr>
          <w:rFonts w:ascii="Times New Roman" w:hAnsi="Times New Roman" w:cs="Times New Roman"/>
          <w:sz w:val="28"/>
          <w:szCs w:val="28"/>
        </w:rPr>
      </w:pPr>
    </w:p>
    <w:p w:rsidR="00372A31" w:rsidRDefault="00372A31" w:rsidP="007856E9">
      <w:pPr>
        <w:rPr>
          <w:rFonts w:ascii="Times New Roman" w:hAnsi="Times New Roman" w:cs="Times New Roman"/>
          <w:sz w:val="28"/>
          <w:szCs w:val="28"/>
        </w:rPr>
      </w:pPr>
    </w:p>
    <w:p w:rsidR="00372A31" w:rsidRDefault="00372A31" w:rsidP="007856E9">
      <w:pPr>
        <w:rPr>
          <w:rFonts w:ascii="Times New Roman" w:hAnsi="Times New Roman" w:cs="Times New Roman"/>
          <w:sz w:val="28"/>
          <w:szCs w:val="28"/>
        </w:rPr>
      </w:pPr>
    </w:p>
    <w:p w:rsidR="00372A31" w:rsidRDefault="00372A31" w:rsidP="007856E9">
      <w:pPr>
        <w:rPr>
          <w:rFonts w:ascii="Times New Roman" w:hAnsi="Times New Roman" w:cs="Times New Roman"/>
          <w:sz w:val="28"/>
          <w:szCs w:val="28"/>
        </w:rPr>
      </w:pPr>
    </w:p>
    <w:p w:rsidR="00372A31" w:rsidRDefault="00372A31" w:rsidP="007856E9">
      <w:pPr>
        <w:rPr>
          <w:rFonts w:ascii="Times New Roman" w:hAnsi="Times New Roman" w:cs="Times New Roman"/>
          <w:sz w:val="28"/>
          <w:szCs w:val="28"/>
        </w:rPr>
      </w:pPr>
    </w:p>
    <w:p w:rsidR="00372A31" w:rsidRDefault="00372A31" w:rsidP="007856E9">
      <w:pPr>
        <w:rPr>
          <w:rFonts w:ascii="Times New Roman" w:hAnsi="Times New Roman" w:cs="Times New Roman"/>
          <w:sz w:val="28"/>
          <w:szCs w:val="28"/>
        </w:rPr>
      </w:pPr>
    </w:p>
    <w:p w:rsidR="00372A31" w:rsidRDefault="00372A31" w:rsidP="007856E9">
      <w:pPr>
        <w:rPr>
          <w:rFonts w:ascii="Times New Roman" w:hAnsi="Times New Roman" w:cs="Times New Roman"/>
          <w:sz w:val="28"/>
          <w:szCs w:val="28"/>
        </w:rPr>
      </w:pPr>
    </w:p>
    <w:p w:rsidR="00372A31" w:rsidRDefault="00372A31" w:rsidP="007856E9">
      <w:pPr>
        <w:rPr>
          <w:rFonts w:ascii="Times New Roman" w:hAnsi="Times New Roman" w:cs="Times New Roman"/>
          <w:sz w:val="28"/>
          <w:szCs w:val="28"/>
        </w:rPr>
      </w:pPr>
    </w:p>
    <w:p w:rsidR="00372A31" w:rsidRDefault="00372A31" w:rsidP="007856E9">
      <w:pPr>
        <w:rPr>
          <w:rFonts w:ascii="Times New Roman" w:hAnsi="Times New Roman" w:cs="Times New Roman"/>
          <w:sz w:val="28"/>
          <w:szCs w:val="28"/>
        </w:rPr>
      </w:pPr>
    </w:p>
    <w:p w:rsidR="00372A31" w:rsidRDefault="00372A31" w:rsidP="007856E9">
      <w:pPr>
        <w:rPr>
          <w:rFonts w:ascii="Times New Roman" w:hAnsi="Times New Roman" w:cs="Times New Roman"/>
          <w:sz w:val="28"/>
          <w:szCs w:val="28"/>
        </w:rPr>
      </w:pPr>
    </w:p>
    <w:p w:rsidR="00372A31" w:rsidRDefault="00372A31" w:rsidP="007856E9">
      <w:pPr>
        <w:rPr>
          <w:rFonts w:ascii="Times New Roman" w:hAnsi="Times New Roman" w:cs="Times New Roman"/>
          <w:sz w:val="28"/>
          <w:szCs w:val="28"/>
        </w:rPr>
      </w:pPr>
    </w:p>
    <w:p w:rsidR="007856E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A31" w:rsidRPr="00570F59" w:rsidRDefault="00372A31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372A31" w:rsidRPr="00570F59" w:rsidSect="00372A31">
          <w:footnotePr>
            <w:numFmt w:val="chicago"/>
          </w:footnotePr>
          <w:pgSz w:w="11910" w:h="16840"/>
          <w:pgMar w:top="1134" w:right="850" w:bottom="1134" w:left="1134" w:header="711" w:footer="0" w:gutter="0"/>
          <w:cols w:space="720"/>
        </w:sectPr>
      </w:pPr>
    </w:p>
    <w:p w:rsidR="00D64432" w:rsidRPr="00D64432" w:rsidRDefault="00D64432" w:rsidP="00D6443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4432" w:rsidRPr="00D64432" w:rsidRDefault="00D64432" w:rsidP="00D6443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4432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 учебно-методического и материально-технического</w:t>
      </w:r>
    </w:p>
    <w:p w:rsidR="00D64432" w:rsidRPr="00D64432" w:rsidRDefault="00D64432" w:rsidP="00D6443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443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обеспечения образовательного процесса </w:t>
      </w:r>
    </w:p>
    <w:p w:rsidR="00D64432" w:rsidRPr="00D64432" w:rsidRDefault="00D64432" w:rsidP="00D64432">
      <w:pPr>
        <w:widowControl w:val="0"/>
        <w:autoSpaceDE w:val="0"/>
        <w:autoSpaceDN w:val="0"/>
        <w:spacing w:after="0" w:line="270" w:lineRule="exact"/>
        <w:ind w:left="340"/>
        <w:rPr>
          <w:rFonts w:ascii="Times New Roman" w:eastAsia="Times New Roman" w:hAnsi="Times New Roman" w:cs="Times New Roman"/>
          <w:sz w:val="28"/>
          <w:szCs w:val="28"/>
        </w:rPr>
      </w:pPr>
      <w:r w:rsidRPr="00D64432">
        <w:rPr>
          <w:rFonts w:ascii="Times New Roman" w:eastAsia="Times New Roman" w:hAnsi="Times New Roman" w:cs="Times New Roman"/>
          <w:sz w:val="28"/>
          <w:szCs w:val="28"/>
        </w:rPr>
        <w:t>1.УМК«Физика.10—11классы.Базовыйуровень».</w:t>
      </w:r>
      <w:r w:rsidRPr="00D64432">
        <w:rPr>
          <w:rFonts w:ascii="Times New Roman" w:eastAsia="Times New Roman" w:hAnsi="Times New Roman" w:cs="Times New Roman"/>
          <w:color w:val="221F1F"/>
          <w:sz w:val="28"/>
          <w:szCs w:val="28"/>
        </w:rPr>
        <w:t>.</w:t>
      </w:r>
      <w:r w:rsidRPr="00D64432">
        <w:rPr>
          <w:rFonts w:ascii="Times New Roman" w:eastAsia="Times New Roman" w:hAnsi="Times New Roman" w:cs="Times New Roman"/>
          <w:sz w:val="28"/>
          <w:szCs w:val="28"/>
        </w:rPr>
        <w:t>Г.ЯМякишева,М.А.Петровой/М.А..</w:t>
      </w:r>
    </w:p>
    <w:p w:rsidR="00D64432" w:rsidRPr="00D64432" w:rsidRDefault="00D64432" w:rsidP="00D64432">
      <w:pPr>
        <w:widowControl w:val="0"/>
        <w:autoSpaceDE w:val="0"/>
        <w:autoSpaceDN w:val="0"/>
        <w:spacing w:before="24" w:after="0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 w:rsidRPr="00D64432">
        <w:rPr>
          <w:rFonts w:ascii="Times New Roman" w:eastAsia="Times New Roman" w:hAnsi="Times New Roman" w:cs="Times New Roman"/>
          <w:sz w:val="28"/>
          <w:szCs w:val="28"/>
        </w:rPr>
        <w:t>–М.:Дрофа, 202</w:t>
      </w:r>
      <w:r w:rsidR="00372A3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644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4432" w:rsidRPr="00D64432" w:rsidRDefault="00D64432" w:rsidP="00D64432">
      <w:pPr>
        <w:widowControl w:val="0"/>
        <w:autoSpaceDE w:val="0"/>
        <w:autoSpaceDN w:val="0"/>
        <w:spacing w:after="0" w:line="240" w:lineRule="auto"/>
        <w:ind w:left="815"/>
        <w:jc w:val="center"/>
        <w:outlineLvl w:val="1"/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</w:pPr>
      <w:r w:rsidRPr="00570F59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</w:rPr>
        <w:t>Электронные учебные пособия</w:t>
      </w:r>
    </w:p>
    <w:p w:rsidR="00D64432" w:rsidRPr="00D64432" w:rsidRDefault="0037701F" w:rsidP="00D6443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="00D64432" w:rsidRPr="00D64432">
          <w:rPr>
            <w:rFonts w:ascii="Times New Roman" w:eastAsia="Times New Roman" w:hAnsi="Times New Roman" w:cs="Times New Roman"/>
            <w:sz w:val="28"/>
            <w:szCs w:val="28"/>
          </w:rPr>
          <w:t>http://www.metod-kopilka.ru</w:t>
        </w:r>
      </w:hyperlink>
      <w:r w:rsidR="00D64432" w:rsidRPr="00D64432">
        <w:rPr>
          <w:rFonts w:ascii="Times New Roman" w:eastAsia="Times New Roman" w:hAnsi="Times New Roman" w:cs="Times New Roman"/>
          <w:sz w:val="28"/>
          <w:szCs w:val="28"/>
        </w:rPr>
        <w:t xml:space="preserve"> Методическая копилка </w:t>
      </w:r>
    </w:p>
    <w:p w:rsidR="00D64432" w:rsidRPr="00D64432" w:rsidRDefault="0037701F" w:rsidP="00D6443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 w:rsidR="00D64432" w:rsidRPr="00D64432">
          <w:rPr>
            <w:rFonts w:ascii="Times New Roman" w:eastAsia="Times New Roman" w:hAnsi="Times New Roman" w:cs="Times New Roman"/>
            <w:sz w:val="28"/>
            <w:szCs w:val="28"/>
          </w:rPr>
          <w:t>http://fcior.edu.ru</w:t>
        </w:r>
      </w:hyperlink>
      <w:hyperlink r:id="rId10" w:history="1">
        <w:r w:rsidR="00D64432" w:rsidRPr="00D64432">
          <w:rPr>
            <w:rFonts w:ascii="Times New Roman" w:eastAsia="Times New Roman" w:hAnsi="Times New Roman" w:cs="Times New Roman"/>
            <w:sz w:val="28"/>
            <w:szCs w:val="28"/>
          </w:rPr>
          <w:t>http://eor.edu.ru</w:t>
        </w:r>
      </w:hyperlink>
      <w:r w:rsidR="00D64432" w:rsidRPr="00D64432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центр информационных образовательных ресурсов (ОМC)</w:t>
      </w:r>
    </w:p>
    <w:p w:rsidR="00D64432" w:rsidRPr="00D64432" w:rsidRDefault="0037701F" w:rsidP="00D6443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D64432" w:rsidRPr="00D64432">
          <w:rPr>
            <w:rFonts w:ascii="Times New Roman" w:eastAsia="Times New Roman" w:hAnsi="Times New Roman" w:cs="Times New Roman"/>
            <w:sz w:val="28"/>
            <w:szCs w:val="28"/>
          </w:rPr>
          <w:t>http://pedsovet.su</w:t>
        </w:r>
      </w:hyperlink>
      <w:r w:rsidR="00D64432" w:rsidRPr="00D64432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Педагогическое сообщество</w:t>
      </w:r>
    </w:p>
    <w:p w:rsidR="00D64432" w:rsidRPr="00D64432" w:rsidRDefault="0037701F" w:rsidP="00D6443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D64432" w:rsidRPr="00D64432">
          <w:rPr>
            <w:rFonts w:ascii="Times New Roman" w:eastAsia="Times New Roman" w:hAnsi="Times New Roman" w:cs="Times New Roman"/>
            <w:sz w:val="28"/>
            <w:szCs w:val="28"/>
          </w:rPr>
          <w:t>http://school-collection.edu.ru</w:t>
        </w:r>
      </w:hyperlink>
      <w:r w:rsidR="00D64432" w:rsidRPr="00D64432">
        <w:rPr>
          <w:rFonts w:ascii="Times New Roman" w:eastAsia="Times New Roman" w:hAnsi="Times New Roman" w:cs="Times New Roman"/>
          <w:sz w:val="28"/>
          <w:szCs w:val="28"/>
        </w:rPr>
        <w:t xml:space="preserve"> Единая коллекция цифровых образовательных ресурсов. </w:t>
      </w:r>
    </w:p>
    <w:p w:rsidR="00D64432" w:rsidRPr="00D64432" w:rsidRDefault="00D64432" w:rsidP="00D644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4432" w:rsidRPr="00D64432" w:rsidRDefault="00D64432" w:rsidP="00D64432">
      <w:pPr>
        <w:widowControl w:val="0"/>
        <w:autoSpaceDE w:val="0"/>
        <w:autoSpaceDN w:val="0"/>
        <w:spacing w:after="0" w:line="240" w:lineRule="auto"/>
        <w:ind w:right="566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D64432">
        <w:rPr>
          <w:rFonts w:ascii="Times New Roman" w:eastAsia="Times New Roman" w:hAnsi="Times New Roman" w:cs="Times New Roman"/>
          <w:sz w:val="28"/>
          <w:szCs w:val="28"/>
        </w:rPr>
        <w:t>Комплект демонстрационного и лабораторного оборудования по(механике,   молекулярной физике, электродинамике, оптике, атомной и ядерной физике )в соответствии с перечнем учебного оборудования по физике для основно</w:t>
      </w:r>
      <w:r w:rsidR="00FA2715" w:rsidRPr="00570F59">
        <w:rPr>
          <w:rFonts w:ascii="Times New Roman" w:eastAsia="Times New Roman" w:hAnsi="Times New Roman" w:cs="Times New Roman"/>
          <w:sz w:val="28"/>
          <w:szCs w:val="28"/>
        </w:rPr>
        <w:t xml:space="preserve">й школы, что позволяет выполнить </w:t>
      </w:r>
      <w:r w:rsidRPr="00D64432">
        <w:rPr>
          <w:rFonts w:ascii="Times New Roman" w:eastAsia="Times New Roman" w:hAnsi="Times New Roman" w:cs="Times New Roman"/>
          <w:sz w:val="28"/>
          <w:szCs w:val="28"/>
        </w:rPr>
        <w:t>практическую</w:t>
      </w:r>
      <w:r w:rsidR="00FA2715" w:rsidRPr="00570F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4432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FA2715" w:rsidRPr="00570F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4432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FA2715" w:rsidRPr="00570F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4432">
        <w:rPr>
          <w:rFonts w:ascii="Times New Roman" w:eastAsia="Times New Roman" w:hAnsi="Times New Roman" w:cs="Times New Roman"/>
          <w:sz w:val="28"/>
          <w:szCs w:val="28"/>
        </w:rPr>
        <w:t>(демонстрационныеэксперименты,фронтальныеопыты,лабораторныеработы).</w:t>
      </w:r>
    </w:p>
    <w:p w:rsidR="00D64432" w:rsidRPr="00D64432" w:rsidRDefault="00D64432" w:rsidP="00D6443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4432" w:rsidRPr="00D64432" w:rsidRDefault="00D64432" w:rsidP="00D64432">
      <w:pPr>
        <w:widowControl w:val="0"/>
        <w:autoSpaceDE w:val="0"/>
        <w:autoSpaceDN w:val="0"/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D64432">
        <w:rPr>
          <w:rFonts w:ascii="Times New Roman" w:eastAsia="Times New Roman" w:hAnsi="Times New Roman" w:cs="Times New Roman"/>
          <w:sz w:val="28"/>
          <w:szCs w:val="28"/>
        </w:rPr>
        <w:t>Общее оборудование (физика)</w:t>
      </w:r>
    </w:p>
    <w:p w:rsidR="00D64432" w:rsidRPr="00D64432" w:rsidRDefault="00D64432" w:rsidP="00D644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4432">
        <w:rPr>
          <w:rFonts w:ascii="Times New Roman" w:eastAsia="Times New Roman" w:hAnsi="Times New Roman" w:cs="Times New Roman"/>
          <w:b/>
          <w:sz w:val="28"/>
          <w:szCs w:val="28"/>
        </w:rPr>
        <w:t xml:space="preserve">Цифровая лаборатория </w:t>
      </w:r>
      <w:r w:rsidR="00FA2715" w:rsidRPr="00570F59">
        <w:rPr>
          <w:rFonts w:ascii="Times New Roman" w:eastAsia="Times New Roman" w:hAnsi="Times New Roman" w:cs="Times New Roman"/>
          <w:b/>
          <w:sz w:val="28"/>
          <w:szCs w:val="28"/>
        </w:rPr>
        <w:t>для школьников</w:t>
      </w:r>
      <w:r w:rsidRPr="00D64432">
        <w:rPr>
          <w:rFonts w:ascii="Times New Roman" w:eastAsia="Times New Roman" w:hAnsi="Times New Roman" w:cs="Times New Roman"/>
          <w:b/>
          <w:sz w:val="28"/>
          <w:szCs w:val="28"/>
        </w:rPr>
        <w:t xml:space="preserve"> (физика)</w:t>
      </w:r>
    </w:p>
    <w:p w:rsidR="00D64432" w:rsidRPr="00D64432" w:rsidRDefault="00D64432" w:rsidP="00D64432">
      <w:pPr>
        <w:widowControl w:val="0"/>
        <w:tabs>
          <w:tab w:val="left" w:pos="8222"/>
        </w:tabs>
        <w:autoSpaceDE w:val="0"/>
        <w:autoSpaceDN w:val="0"/>
        <w:spacing w:after="0" w:line="240" w:lineRule="auto"/>
        <w:ind w:right="2812"/>
        <w:rPr>
          <w:rFonts w:ascii="Times New Roman" w:eastAsia="Times New Roman" w:hAnsi="Times New Roman" w:cs="Times New Roman"/>
          <w:sz w:val="28"/>
          <w:szCs w:val="28"/>
        </w:rPr>
      </w:pPr>
      <w:r w:rsidRPr="00D64432">
        <w:rPr>
          <w:rFonts w:ascii="Times New Roman" w:eastAsia="Times New Roman" w:hAnsi="Times New Roman" w:cs="Times New Roman"/>
          <w:sz w:val="28"/>
          <w:szCs w:val="28"/>
        </w:rPr>
        <w:br/>
        <w:t>Цифровой датчик температуры (-40+165С)</w:t>
      </w:r>
      <w:r w:rsidRPr="00D64432">
        <w:rPr>
          <w:rFonts w:ascii="Times New Roman" w:eastAsia="Times New Roman" w:hAnsi="Times New Roman" w:cs="Times New Roman"/>
          <w:sz w:val="28"/>
          <w:szCs w:val="28"/>
        </w:rPr>
        <w:br/>
        <w:t>Цифровой датчик абсолютного давления (0…700кПа)</w:t>
      </w:r>
      <w:r w:rsidRPr="00D64432">
        <w:rPr>
          <w:rFonts w:ascii="Times New Roman" w:eastAsia="Times New Roman" w:hAnsi="Times New Roman" w:cs="Times New Roman"/>
          <w:sz w:val="28"/>
          <w:szCs w:val="28"/>
        </w:rPr>
        <w:br/>
        <w:t>Датчик магнитного поля (-100…+100 мТл)</w:t>
      </w:r>
      <w:r w:rsidRPr="00D64432">
        <w:rPr>
          <w:rFonts w:ascii="Times New Roman" w:eastAsia="Times New Roman" w:hAnsi="Times New Roman" w:cs="Times New Roman"/>
          <w:sz w:val="28"/>
          <w:szCs w:val="28"/>
        </w:rPr>
        <w:br/>
        <w:t>Датчик напряжения (-2…+2В; -5…+5В; -10…+10В; -15…+15В)</w:t>
      </w:r>
      <w:r w:rsidRPr="00D64432">
        <w:rPr>
          <w:rFonts w:ascii="Times New Roman" w:eastAsia="Times New Roman" w:hAnsi="Times New Roman" w:cs="Times New Roman"/>
          <w:sz w:val="28"/>
          <w:szCs w:val="28"/>
        </w:rPr>
        <w:br/>
        <w:t>Датчик тока (-1…+1А)</w:t>
      </w:r>
      <w:r w:rsidRPr="00D64432">
        <w:rPr>
          <w:rFonts w:ascii="Times New Roman" w:eastAsia="Times New Roman" w:hAnsi="Times New Roman" w:cs="Times New Roman"/>
          <w:sz w:val="28"/>
          <w:szCs w:val="28"/>
        </w:rPr>
        <w:br/>
        <w:t>Датчик акселерометр (±2 g; ±4 g; ±8 g)</w:t>
      </w:r>
      <w:r w:rsidRPr="00D64432">
        <w:rPr>
          <w:rFonts w:ascii="Times New Roman" w:eastAsia="Times New Roman" w:hAnsi="Times New Roman" w:cs="Times New Roman"/>
          <w:sz w:val="28"/>
          <w:szCs w:val="28"/>
        </w:rPr>
        <w:br/>
        <w:t>Отдельные устройства:</w:t>
      </w:r>
      <w:r w:rsidRPr="00D64432">
        <w:rPr>
          <w:rFonts w:ascii="Times New Roman" w:eastAsia="Times New Roman" w:hAnsi="Times New Roman" w:cs="Times New Roman"/>
          <w:sz w:val="28"/>
          <w:szCs w:val="28"/>
        </w:rPr>
        <w:br/>
      </w:r>
      <w:r w:rsidRPr="00D64432">
        <w:rPr>
          <w:rFonts w:ascii="Times New Roman" w:eastAsia="Times New Roman" w:hAnsi="Times New Roman" w:cs="Times New Roman"/>
          <w:sz w:val="28"/>
          <w:szCs w:val="28"/>
        </w:rPr>
        <w:br/>
        <w:t>USB осциллограф (2 канала, +/-100В)</w:t>
      </w:r>
      <w:r w:rsidRPr="00D64432">
        <w:rPr>
          <w:rFonts w:ascii="Times New Roman" w:eastAsia="Times New Roman" w:hAnsi="Times New Roman" w:cs="Times New Roman"/>
          <w:sz w:val="28"/>
          <w:szCs w:val="28"/>
        </w:rPr>
        <w:br/>
      </w:r>
      <w:r w:rsidRPr="00D64432">
        <w:rPr>
          <w:rFonts w:ascii="Times New Roman" w:eastAsia="Times New Roman" w:hAnsi="Times New Roman" w:cs="Times New Roman"/>
          <w:sz w:val="28"/>
          <w:szCs w:val="28"/>
        </w:rPr>
        <w:br/>
        <w:t>Аксессуары:</w:t>
      </w:r>
      <w:r w:rsidRPr="00D64432">
        <w:rPr>
          <w:rFonts w:ascii="Times New Roman" w:eastAsia="Times New Roman" w:hAnsi="Times New Roman" w:cs="Times New Roman"/>
          <w:sz w:val="28"/>
          <w:szCs w:val="28"/>
        </w:rPr>
        <w:br/>
      </w:r>
      <w:r w:rsidRPr="00D64432">
        <w:rPr>
          <w:rFonts w:ascii="Times New Roman" w:eastAsia="Times New Roman" w:hAnsi="Times New Roman" w:cs="Times New Roman"/>
          <w:sz w:val="28"/>
          <w:szCs w:val="28"/>
        </w:rPr>
        <w:br/>
        <w:t>Кабель USB соединительный</w:t>
      </w:r>
      <w:r w:rsidRPr="00D64432">
        <w:rPr>
          <w:rFonts w:ascii="Times New Roman" w:eastAsia="Times New Roman" w:hAnsi="Times New Roman" w:cs="Times New Roman"/>
          <w:sz w:val="28"/>
          <w:szCs w:val="28"/>
        </w:rPr>
        <w:br/>
        <w:t>Зарядное устройство с кабелем miniUSB</w:t>
      </w:r>
      <w:r w:rsidRPr="00D64432">
        <w:rPr>
          <w:rFonts w:ascii="Times New Roman" w:eastAsia="Times New Roman" w:hAnsi="Times New Roman" w:cs="Times New Roman"/>
          <w:sz w:val="28"/>
          <w:szCs w:val="28"/>
        </w:rPr>
        <w:br/>
        <w:t>USB Адаптер Bluetooth 4.1 LowEnergy</w:t>
      </w:r>
      <w:r w:rsidRPr="00D64432">
        <w:rPr>
          <w:rFonts w:ascii="Times New Roman" w:eastAsia="Times New Roman" w:hAnsi="Times New Roman" w:cs="Times New Roman"/>
          <w:sz w:val="28"/>
          <w:szCs w:val="28"/>
        </w:rPr>
        <w:br/>
        <w:t>Конструктор для проведения экспериментов</w:t>
      </w:r>
      <w:r w:rsidRPr="00D64432">
        <w:rPr>
          <w:rFonts w:ascii="Times New Roman" w:eastAsia="Times New Roman" w:hAnsi="Times New Roman" w:cs="Times New Roman"/>
          <w:sz w:val="28"/>
          <w:szCs w:val="28"/>
        </w:rPr>
        <w:br/>
        <w:t>Краткое руководство по эксплуатации цифровой лаборатории</w:t>
      </w:r>
      <w:r w:rsidRPr="00D64432">
        <w:rPr>
          <w:rFonts w:ascii="Times New Roman" w:eastAsia="Times New Roman" w:hAnsi="Times New Roman" w:cs="Times New Roman"/>
          <w:sz w:val="28"/>
          <w:szCs w:val="28"/>
        </w:rPr>
        <w:br/>
        <w:t>Программное обеспечение</w:t>
      </w:r>
      <w:r w:rsidRPr="00D64432">
        <w:rPr>
          <w:rFonts w:ascii="Times New Roman" w:eastAsia="Times New Roman" w:hAnsi="Times New Roman" w:cs="Times New Roman"/>
          <w:sz w:val="28"/>
          <w:szCs w:val="28"/>
        </w:rPr>
        <w:br/>
        <w:t xml:space="preserve">Методические рекомендации </w:t>
      </w:r>
    </w:p>
    <w:p w:rsidR="00D64432" w:rsidRPr="00D64432" w:rsidRDefault="00D64432" w:rsidP="00D6443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4432" w:rsidRPr="00D64432" w:rsidRDefault="00D64432" w:rsidP="00D6443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4432" w:rsidRPr="00D64432" w:rsidRDefault="00D64432" w:rsidP="00D6443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4432" w:rsidRPr="00D64432" w:rsidRDefault="00D64432" w:rsidP="00D6443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7856E9" w:rsidRPr="00570F59" w:rsidSect="00253BDF">
          <w:type w:val="continuous"/>
          <w:pgSz w:w="11910" w:h="16840"/>
          <w:pgMar w:top="1134" w:right="850" w:bottom="1134" w:left="1701" w:header="711" w:footer="0" w:gutter="0"/>
          <w:cols w:space="720"/>
        </w:sectPr>
      </w:pPr>
    </w:p>
    <w:p w:rsidR="007856E9" w:rsidRPr="00570F59" w:rsidRDefault="007856E9" w:rsidP="007856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7856E9" w:rsidRPr="00570F59" w:rsidSect="00253BDF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0D0130" w:rsidRPr="00570F59" w:rsidRDefault="000D0130" w:rsidP="007856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D0130" w:rsidRPr="00570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01F" w:rsidRDefault="0037701F" w:rsidP="00372A31">
      <w:pPr>
        <w:spacing w:after="0" w:line="240" w:lineRule="auto"/>
      </w:pPr>
      <w:r>
        <w:separator/>
      </w:r>
    </w:p>
  </w:endnote>
  <w:endnote w:type="continuationSeparator" w:id="0">
    <w:p w:rsidR="0037701F" w:rsidRDefault="0037701F" w:rsidP="00372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01F" w:rsidRDefault="0037701F" w:rsidP="00372A31">
      <w:pPr>
        <w:spacing w:after="0" w:line="240" w:lineRule="auto"/>
      </w:pPr>
      <w:r>
        <w:separator/>
      </w:r>
    </w:p>
  </w:footnote>
  <w:footnote w:type="continuationSeparator" w:id="0">
    <w:p w:rsidR="0037701F" w:rsidRDefault="0037701F" w:rsidP="00372A31">
      <w:pPr>
        <w:spacing w:after="0" w:line="240" w:lineRule="auto"/>
      </w:pPr>
      <w:r>
        <w:continuationSeparator/>
      </w:r>
    </w:p>
  </w:footnote>
  <w:footnote w:id="1">
    <w:p w:rsidR="00372A31" w:rsidRPr="00372A31" w:rsidRDefault="00372A31">
      <w:pPr>
        <w:pStyle w:val="a5"/>
        <w:rPr>
          <w:sz w:val="24"/>
          <w:szCs w:val="24"/>
        </w:rPr>
      </w:pPr>
      <w:r w:rsidRPr="00372A31">
        <w:rPr>
          <w:rStyle w:val="a7"/>
          <w:sz w:val="24"/>
          <w:szCs w:val="24"/>
        </w:rPr>
        <w:footnoteRef/>
      </w:r>
      <w:r w:rsidRPr="00372A31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Pr="00372A31">
        <w:rPr>
          <w:sz w:val="24"/>
          <w:szCs w:val="24"/>
        </w:rPr>
        <w:t>в центре «Точка роста»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A22"/>
    <w:multiLevelType w:val="hybridMultilevel"/>
    <w:tmpl w:val="735287A2"/>
    <w:lvl w:ilvl="0" w:tplc="C81EB118">
      <w:numFmt w:val="bullet"/>
      <w:lvlText w:val=""/>
      <w:lvlJc w:val="left"/>
      <w:pPr>
        <w:ind w:left="36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4490F6">
      <w:numFmt w:val="bullet"/>
      <w:lvlText w:val="•"/>
      <w:lvlJc w:val="left"/>
      <w:pPr>
        <w:ind w:left="1321" w:hanging="361"/>
      </w:pPr>
      <w:rPr>
        <w:rFonts w:hint="default"/>
        <w:lang w:val="ru-RU" w:eastAsia="en-US" w:bidi="ar-SA"/>
      </w:rPr>
    </w:lvl>
    <w:lvl w:ilvl="2" w:tplc="BCE2A8CA">
      <w:numFmt w:val="bullet"/>
      <w:lvlText w:val="•"/>
      <w:lvlJc w:val="left"/>
      <w:pPr>
        <w:ind w:left="2277" w:hanging="361"/>
      </w:pPr>
      <w:rPr>
        <w:rFonts w:hint="default"/>
        <w:lang w:val="ru-RU" w:eastAsia="en-US" w:bidi="ar-SA"/>
      </w:rPr>
    </w:lvl>
    <w:lvl w:ilvl="3" w:tplc="EA2AFC9A">
      <w:numFmt w:val="bullet"/>
      <w:lvlText w:val="•"/>
      <w:lvlJc w:val="left"/>
      <w:pPr>
        <w:ind w:left="3234" w:hanging="361"/>
      </w:pPr>
      <w:rPr>
        <w:rFonts w:hint="default"/>
        <w:lang w:val="ru-RU" w:eastAsia="en-US" w:bidi="ar-SA"/>
      </w:rPr>
    </w:lvl>
    <w:lvl w:ilvl="4" w:tplc="363E69A4">
      <w:numFmt w:val="bullet"/>
      <w:lvlText w:val="•"/>
      <w:lvlJc w:val="left"/>
      <w:pPr>
        <w:ind w:left="4190" w:hanging="361"/>
      </w:pPr>
      <w:rPr>
        <w:rFonts w:hint="default"/>
        <w:lang w:val="ru-RU" w:eastAsia="en-US" w:bidi="ar-SA"/>
      </w:rPr>
    </w:lvl>
    <w:lvl w:ilvl="5" w:tplc="14AC8D62">
      <w:numFmt w:val="bullet"/>
      <w:lvlText w:val="•"/>
      <w:lvlJc w:val="left"/>
      <w:pPr>
        <w:ind w:left="5147" w:hanging="361"/>
      </w:pPr>
      <w:rPr>
        <w:rFonts w:hint="default"/>
        <w:lang w:val="ru-RU" w:eastAsia="en-US" w:bidi="ar-SA"/>
      </w:rPr>
    </w:lvl>
    <w:lvl w:ilvl="6" w:tplc="7E365B16">
      <w:numFmt w:val="bullet"/>
      <w:lvlText w:val="•"/>
      <w:lvlJc w:val="left"/>
      <w:pPr>
        <w:ind w:left="6103" w:hanging="361"/>
      </w:pPr>
      <w:rPr>
        <w:rFonts w:hint="default"/>
        <w:lang w:val="ru-RU" w:eastAsia="en-US" w:bidi="ar-SA"/>
      </w:rPr>
    </w:lvl>
    <w:lvl w:ilvl="7" w:tplc="F7DC3C2C">
      <w:numFmt w:val="bullet"/>
      <w:lvlText w:val="•"/>
      <w:lvlJc w:val="left"/>
      <w:pPr>
        <w:ind w:left="7059" w:hanging="361"/>
      </w:pPr>
      <w:rPr>
        <w:rFonts w:hint="default"/>
        <w:lang w:val="ru-RU" w:eastAsia="en-US" w:bidi="ar-SA"/>
      </w:rPr>
    </w:lvl>
    <w:lvl w:ilvl="8" w:tplc="B6D834D6">
      <w:numFmt w:val="bullet"/>
      <w:lvlText w:val="•"/>
      <w:lvlJc w:val="left"/>
      <w:pPr>
        <w:ind w:left="8016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2EE1B3A"/>
    <w:multiLevelType w:val="hybridMultilevel"/>
    <w:tmpl w:val="4A4CA0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4C56E4"/>
    <w:multiLevelType w:val="hybridMultilevel"/>
    <w:tmpl w:val="0ABE62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8D04AC"/>
    <w:multiLevelType w:val="hybridMultilevel"/>
    <w:tmpl w:val="D4CC3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C635B"/>
    <w:multiLevelType w:val="hybridMultilevel"/>
    <w:tmpl w:val="BB52D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F2723"/>
    <w:multiLevelType w:val="hybridMultilevel"/>
    <w:tmpl w:val="6AF0E1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E397196"/>
    <w:multiLevelType w:val="hybridMultilevel"/>
    <w:tmpl w:val="ABA21454"/>
    <w:lvl w:ilvl="0" w:tplc="0419000F">
      <w:start w:val="1"/>
      <w:numFmt w:val="decimal"/>
      <w:lvlText w:val="%1."/>
      <w:lvlJc w:val="left"/>
      <w:pPr>
        <w:ind w:left="1134" w:hanging="360"/>
      </w:p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7" w15:restartNumberingAfterBreak="0">
    <w:nsid w:val="31751D0D"/>
    <w:multiLevelType w:val="hybridMultilevel"/>
    <w:tmpl w:val="805CED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45120DA"/>
    <w:multiLevelType w:val="hybridMultilevel"/>
    <w:tmpl w:val="EDE2946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786283C"/>
    <w:multiLevelType w:val="hybridMultilevel"/>
    <w:tmpl w:val="9894E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8F18C9"/>
    <w:multiLevelType w:val="hybridMultilevel"/>
    <w:tmpl w:val="CECE68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4C1772"/>
    <w:multiLevelType w:val="hybridMultilevel"/>
    <w:tmpl w:val="4F4ED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1"/>
  </w:num>
  <w:num w:numId="5">
    <w:abstractNumId w:val="7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9"/>
  </w:num>
  <w:num w:numId="10">
    <w:abstractNumId w:val="3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83"/>
    <w:rsid w:val="000D0130"/>
    <w:rsid w:val="00166253"/>
    <w:rsid w:val="002A4BF2"/>
    <w:rsid w:val="00372A31"/>
    <w:rsid w:val="0037701F"/>
    <w:rsid w:val="003875AF"/>
    <w:rsid w:val="00461BF1"/>
    <w:rsid w:val="005008FF"/>
    <w:rsid w:val="00570F59"/>
    <w:rsid w:val="007856E9"/>
    <w:rsid w:val="007E15C1"/>
    <w:rsid w:val="00B114D6"/>
    <w:rsid w:val="00B75C83"/>
    <w:rsid w:val="00BA3F92"/>
    <w:rsid w:val="00D64432"/>
    <w:rsid w:val="00F70F05"/>
    <w:rsid w:val="00FA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5AF3E-A1BA-4750-AC3A-3A6E34E3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6E9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785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372A3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72A3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72A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4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od-kopilka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chool-collection.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edsovet.s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or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ior.ed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357EB-F710-409A-8AAD-629255DF3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13</Pages>
  <Words>2971</Words>
  <Characters>16937</Characters>
  <Application>Microsoft Office Word</Application>
  <DocSecurity>0</DocSecurity>
  <Lines>141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Электронные учебные пособия</vt:lpstr>
    </vt:vector>
  </TitlesOfParts>
  <Company/>
  <LinksUpToDate>false</LinksUpToDate>
  <CharactersWithSpaces>19869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Бурда ТВ</cp:lastModifiedBy>
  <cp:revision>6</cp:revision>
  <dcterms:created xsi:type="dcterms:W3CDTF">2025-01-23T11:53:00Z</dcterms:created>
  <dcterms:modified xsi:type="dcterms:W3CDTF">2025-01-27T05:41:00Z</dcterms:modified>
</cp:coreProperties>
</file>